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717" w:rsidRDefault="00A73CCE" w:rsidP="00917717">
      <w:pPr>
        <w:jc w:val="right"/>
        <w:rPr>
          <w:noProof/>
          <w:lang w:val="en-GB" w:eastAsia="en-GB"/>
        </w:rPr>
      </w:pPr>
      <w:bookmarkStart w:id="0" w:name="_GoBack"/>
      <w:bookmarkEnd w:id="0"/>
      <w:r>
        <w:rPr>
          <w:noProof/>
          <w:lang w:val="en-GB" w:eastAsia="en-GB"/>
        </w:rPr>
        <w:pict>
          <v:group id="_x0000_s1026" style="position:absolute;left:0;text-align:left;margin-left:6.3pt;margin-top:3pt;width:595.25pt;height:841.9pt;z-index:-251658240;mso-width-percent:1000;mso-height-percent:1000;mso-position-horizontal-relative:page;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r w:rsidR="007F5F1B">
        <w:rPr>
          <w:noProof/>
          <w:lang w:val="en-GB" w:eastAsia="en-GB"/>
        </w:rPr>
        <w:t xml:space="preserve">  </w:t>
      </w:r>
      <w:r w:rsidR="00917717" w:rsidRPr="00917717">
        <w:rPr>
          <w:noProof/>
          <w:lang w:val="en-GB" w:eastAsia="en-GB"/>
        </w:rPr>
        <w:drawing>
          <wp:inline distT="0" distB="0" distL="0" distR="0">
            <wp:extent cx="1774190" cy="1338863"/>
            <wp:effectExtent l="19050" t="0" r="0" b="0"/>
            <wp:docPr id="8" name="Picture 8" descr="I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pel"/>
                    <pic:cNvPicPr>
                      <a:picLocks noChangeAspect="1" noChangeArrowheads="1"/>
                    </pic:cNvPicPr>
                  </pic:nvPicPr>
                  <pic:blipFill>
                    <a:blip r:embed="rId8" cstate="print"/>
                    <a:srcRect/>
                    <a:stretch>
                      <a:fillRect/>
                    </a:stretch>
                  </pic:blipFill>
                  <pic:spPr bwMode="auto">
                    <a:xfrm>
                      <a:off x="0" y="0"/>
                      <a:ext cx="1774190" cy="1338863"/>
                    </a:xfrm>
                    <a:prstGeom prst="rect">
                      <a:avLst/>
                    </a:prstGeom>
                    <a:noFill/>
                    <a:ln w="9525">
                      <a:noFill/>
                      <a:miter lim="800000"/>
                      <a:headEnd/>
                      <a:tailEnd/>
                    </a:ln>
                  </pic:spPr>
                </pic:pic>
              </a:graphicData>
            </a:graphic>
          </wp:inline>
        </w:drawing>
      </w:r>
    </w:p>
    <w:p w:rsidR="00BD4E42" w:rsidRPr="00BD4E42" w:rsidRDefault="00BD4E42" w:rsidP="00BD4E42">
      <w:pPr>
        <w:rPr>
          <w:noProof/>
          <w:sz w:val="36"/>
          <w:szCs w:val="36"/>
          <w:lang w:val="en-GB" w:eastAsia="en-GB"/>
        </w:rPr>
      </w:pPr>
      <w:r w:rsidRPr="00BD4E42">
        <w:rPr>
          <w:rStyle w:val="TitelChar"/>
          <w:rFonts w:ascii="Arial Black" w:hAnsi="Arial Black"/>
          <w:b/>
          <w:i/>
          <w:color w:val="FF0000"/>
          <w:sz w:val="36"/>
          <w:szCs w:val="36"/>
        </w:rPr>
        <w:t>i</w:t>
      </w:r>
      <w:r w:rsidRPr="00BD4E42">
        <w:rPr>
          <w:rStyle w:val="TitelChar"/>
          <w:rFonts w:ascii="Arial Black" w:hAnsi="Arial Black"/>
          <w:b/>
          <w:i/>
          <w:sz w:val="36"/>
          <w:szCs w:val="36"/>
        </w:rPr>
        <w:t>DEPEND</w:t>
      </w:r>
    </w:p>
    <w:tbl>
      <w:tblPr>
        <w:tblStyle w:val="Tabelraster"/>
        <w:tblW w:w="0" w:type="auto"/>
        <w:tblBorders>
          <w:insideV w:val="none" w:sz="0" w:space="0" w:color="auto"/>
        </w:tblBorders>
        <w:tblLayout w:type="fixed"/>
        <w:tblLook w:val="04A0" w:firstRow="1" w:lastRow="0" w:firstColumn="1" w:lastColumn="0" w:noHBand="0" w:noVBand="1"/>
      </w:tblPr>
      <w:tblGrid>
        <w:gridCol w:w="6815"/>
        <w:gridCol w:w="2181"/>
      </w:tblGrid>
      <w:tr w:rsidR="009A5EC4" w:rsidTr="003915FA">
        <w:trPr>
          <w:trHeight w:val="6174"/>
        </w:trPr>
        <w:tc>
          <w:tcPr>
            <w:tcW w:w="6815" w:type="dxa"/>
          </w:tcPr>
          <w:p w:rsidR="003915FA" w:rsidRDefault="00BD4E42" w:rsidP="003915FA">
            <w:pPr>
              <w:spacing w:before="0"/>
              <w:rPr>
                <w:noProof/>
                <w:sz w:val="32"/>
                <w:szCs w:val="32"/>
                <w:lang w:val="en-GB" w:eastAsia="en-GB"/>
              </w:rPr>
            </w:pPr>
            <w:r>
              <w:rPr>
                <w:noProof/>
                <w:sz w:val="32"/>
                <w:szCs w:val="32"/>
                <w:lang w:val="en-GB" w:eastAsia="en-GB"/>
              </w:rPr>
              <w:t xml:space="preserve">                                                 </w:t>
            </w:r>
          </w:p>
          <w:p w:rsidR="009A5EC4" w:rsidRPr="009A5EC4" w:rsidRDefault="003915FA" w:rsidP="003915FA">
            <w:pPr>
              <w:spacing w:before="0"/>
              <w:jc w:val="center"/>
              <w:rPr>
                <w:noProof/>
                <w:sz w:val="32"/>
                <w:szCs w:val="32"/>
                <w:lang w:val="en-GB" w:eastAsia="en-GB"/>
              </w:rPr>
            </w:pPr>
            <w:r>
              <w:rPr>
                <w:noProof/>
                <w:sz w:val="32"/>
                <w:szCs w:val="32"/>
                <w:lang w:val="en-GB" w:eastAsia="en-GB"/>
              </w:rPr>
              <w:t xml:space="preserve">                                                     </w:t>
            </w:r>
            <w:r w:rsidR="009A5EC4" w:rsidRPr="009A5EC4">
              <w:rPr>
                <w:noProof/>
                <w:sz w:val="32"/>
                <w:szCs w:val="32"/>
                <w:lang w:val="en-GB" w:eastAsia="en-GB"/>
              </w:rPr>
              <w:t>Guidance</w:t>
            </w:r>
          </w:p>
          <w:p w:rsidR="009A5EC4" w:rsidRDefault="009A5EC4" w:rsidP="003915FA">
            <w:pPr>
              <w:rPr>
                <w:noProof/>
                <w:lang w:val="en-GB" w:eastAsia="en-GB"/>
              </w:rPr>
            </w:pPr>
            <w:r w:rsidRPr="009A5EC4">
              <w:rPr>
                <w:noProof/>
                <w:sz w:val="32"/>
                <w:szCs w:val="32"/>
                <w:lang w:val="en-GB" w:eastAsia="en-GB"/>
              </w:rPr>
              <w:t>Inspections</w:t>
            </w:r>
            <w:r w:rsidRPr="009A5EC4">
              <w:rPr>
                <w:noProof/>
                <w:lang w:val="en-GB" w:eastAsia="en-GB"/>
              </w:rPr>
              <w:drawing>
                <wp:inline distT="0" distB="0" distL="0" distR="0">
                  <wp:extent cx="4309110" cy="3314700"/>
                  <wp:effectExtent l="19050" t="0" r="0" b="0"/>
                  <wp:docPr id="9" name="Picture 2" descr="http://www.coolangus.com/wp-content/uploads/2013/04/making-the-right-choice-making-better-choices-making-bad-choices.jpg"/>
                  <wp:cNvGraphicFramePr/>
                  <a:graphic xmlns:a="http://schemas.openxmlformats.org/drawingml/2006/main">
                    <a:graphicData uri="http://schemas.openxmlformats.org/drawingml/2006/picture">
                      <pic:pic xmlns:pic="http://schemas.openxmlformats.org/drawingml/2006/picture">
                        <pic:nvPicPr>
                          <pic:cNvPr id="8" name="Picture 1" descr="http://www.coolangus.com/wp-content/uploads/2013/04/making-the-right-choice-making-better-choices-making-bad-choices.jpg"/>
                          <pic:cNvPicPr>
                            <a:picLocks noChangeAspect="1" noChangeArrowheads="1"/>
                          </pic:cNvPicPr>
                        </pic:nvPicPr>
                        <pic:blipFill>
                          <a:blip r:embed="rId9" r:link="rId10" cstate="print"/>
                          <a:srcRect t="12655"/>
                          <a:stretch>
                            <a:fillRect/>
                          </a:stretch>
                        </pic:blipFill>
                        <pic:spPr bwMode="auto">
                          <a:xfrm>
                            <a:off x="0" y="0"/>
                            <a:ext cx="4309110" cy="3314700"/>
                          </a:xfrm>
                          <a:prstGeom prst="rect">
                            <a:avLst/>
                          </a:prstGeom>
                          <a:noFill/>
                          <a:ln w="9525">
                            <a:noFill/>
                            <a:miter lim="800000"/>
                            <a:headEnd/>
                            <a:tailEnd/>
                          </a:ln>
                        </pic:spPr>
                      </pic:pic>
                    </a:graphicData>
                  </a:graphic>
                </wp:inline>
              </w:drawing>
            </w:r>
          </w:p>
        </w:tc>
        <w:tc>
          <w:tcPr>
            <w:tcW w:w="2181" w:type="dxa"/>
          </w:tcPr>
          <w:p w:rsidR="009A5EC4" w:rsidRDefault="009A5EC4" w:rsidP="009A5EC4">
            <w:pPr>
              <w:jc w:val="center"/>
              <w:rPr>
                <w:noProof/>
                <w:sz w:val="32"/>
                <w:szCs w:val="32"/>
                <w:lang w:val="en-GB" w:eastAsia="en-GB"/>
              </w:rPr>
            </w:pPr>
          </w:p>
          <w:p w:rsidR="00BD4E42" w:rsidRDefault="00BD4E42" w:rsidP="009A5EC4">
            <w:pPr>
              <w:jc w:val="center"/>
              <w:rPr>
                <w:noProof/>
                <w:sz w:val="32"/>
                <w:szCs w:val="32"/>
                <w:lang w:val="en-GB" w:eastAsia="en-GB"/>
              </w:rPr>
            </w:pPr>
          </w:p>
          <w:p w:rsidR="00BD4E42" w:rsidRDefault="00BD4E42" w:rsidP="009A5EC4">
            <w:pPr>
              <w:jc w:val="center"/>
              <w:rPr>
                <w:noProof/>
                <w:sz w:val="32"/>
                <w:szCs w:val="32"/>
                <w:lang w:val="en-GB" w:eastAsia="en-GB"/>
              </w:rPr>
            </w:pPr>
          </w:p>
          <w:p w:rsidR="00BD4E42" w:rsidRDefault="00BD4E42" w:rsidP="009A5EC4">
            <w:pPr>
              <w:jc w:val="center"/>
              <w:rPr>
                <w:noProof/>
                <w:sz w:val="32"/>
                <w:szCs w:val="32"/>
                <w:lang w:val="en-GB" w:eastAsia="en-GB"/>
              </w:rPr>
            </w:pPr>
          </w:p>
          <w:p w:rsidR="00BD4E42" w:rsidRDefault="00BD4E42" w:rsidP="009A5EC4">
            <w:pPr>
              <w:jc w:val="center"/>
              <w:rPr>
                <w:noProof/>
                <w:sz w:val="32"/>
                <w:szCs w:val="32"/>
                <w:lang w:val="en-GB" w:eastAsia="en-GB"/>
              </w:rPr>
            </w:pPr>
          </w:p>
          <w:p w:rsidR="00BD4E42" w:rsidRDefault="00BD4E42" w:rsidP="009A5EC4">
            <w:pPr>
              <w:jc w:val="center"/>
              <w:rPr>
                <w:noProof/>
                <w:sz w:val="32"/>
                <w:szCs w:val="32"/>
                <w:lang w:val="en-GB" w:eastAsia="en-GB"/>
              </w:rPr>
            </w:pPr>
          </w:p>
          <w:p w:rsidR="003915FA" w:rsidRDefault="003915FA" w:rsidP="00BD4E42">
            <w:pPr>
              <w:rPr>
                <w:noProof/>
                <w:sz w:val="32"/>
                <w:szCs w:val="32"/>
                <w:lang w:val="en-GB" w:eastAsia="en-GB"/>
              </w:rPr>
            </w:pPr>
          </w:p>
          <w:p w:rsidR="00BD4E42" w:rsidRDefault="00BD4E42" w:rsidP="00BD4E42">
            <w:pPr>
              <w:rPr>
                <w:noProof/>
                <w:sz w:val="32"/>
                <w:szCs w:val="32"/>
                <w:lang w:val="en-GB" w:eastAsia="en-GB"/>
              </w:rPr>
            </w:pPr>
            <w:r>
              <w:rPr>
                <w:noProof/>
                <w:sz w:val="32"/>
                <w:szCs w:val="32"/>
                <w:lang w:val="en-GB" w:eastAsia="en-GB"/>
              </w:rPr>
              <w:t>Market Mechanisms</w:t>
            </w:r>
          </w:p>
          <w:p w:rsidR="00BD4E42" w:rsidRDefault="00BD4E42" w:rsidP="009A5EC4">
            <w:pPr>
              <w:jc w:val="center"/>
              <w:rPr>
                <w:noProof/>
                <w:sz w:val="32"/>
                <w:szCs w:val="32"/>
                <w:lang w:val="en-GB" w:eastAsia="en-GB"/>
              </w:rPr>
            </w:pPr>
          </w:p>
          <w:p w:rsidR="00BD4E42" w:rsidRDefault="00BD4E42" w:rsidP="009A5EC4">
            <w:pPr>
              <w:jc w:val="center"/>
              <w:rPr>
                <w:noProof/>
                <w:sz w:val="32"/>
                <w:szCs w:val="32"/>
                <w:lang w:val="en-GB" w:eastAsia="en-GB"/>
              </w:rPr>
            </w:pPr>
          </w:p>
          <w:p w:rsidR="00BD4E42" w:rsidRPr="009A5EC4" w:rsidRDefault="00BD4E42" w:rsidP="009A5EC4">
            <w:pPr>
              <w:jc w:val="center"/>
              <w:rPr>
                <w:noProof/>
                <w:sz w:val="32"/>
                <w:szCs w:val="32"/>
                <w:lang w:val="en-GB" w:eastAsia="en-GB"/>
              </w:rPr>
            </w:pPr>
          </w:p>
        </w:tc>
      </w:tr>
    </w:tbl>
    <w:p w:rsidR="00917717" w:rsidRDefault="00917717" w:rsidP="00917717">
      <w:pPr>
        <w:jc w:val="right"/>
        <w:rPr>
          <w:noProof/>
          <w:lang w:val="en-GB" w:eastAsia="en-GB"/>
        </w:rPr>
      </w:pPr>
    </w:p>
    <w:p w:rsidR="00E63882" w:rsidRDefault="00E63882" w:rsidP="00E63882">
      <w:pPr>
        <w:rPr>
          <w:rStyle w:val="TitelChar"/>
        </w:rPr>
      </w:pPr>
      <w:r>
        <w:rPr>
          <w:rStyle w:val="TitelChar"/>
          <w:rFonts w:ascii="Arial Black" w:hAnsi="Arial Black"/>
          <w:b/>
          <w:i/>
          <w:color w:val="FF0000"/>
        </w:rPr>
        <w:t>i</w:t>
      </w:r>
      <w:r w:rsidRPr="008427A3">
        <w:rPr>
          <w:rStyle w:val="TitelChar"/>
          <w:rFonts w:ascii="Arial Black" w:hAnsi="Arial Black"/>
          <w:b/>
          <w:i/>
        </w:rPr>
        <w:t>DEPEND</w:t>
      </w:r>
      <w:r w:rsidRPr="008427A3">
        <w:rPr>
          <w:rStyle w:val="TitelChar"/>
        </w:rPr>
        <w:t xml:space="preserve"> – A </w:t>
      </w:r>
      <w:r>
        <w:rPr>
          <w:rStyle w:val="TitelChar"/>
        </w:rPr>
        <w:t>Gu</w:t>
      </w:r>
      <w:r w:rsidRPr="008427A3">
        <w:rPr>
          <w:rStyle w:val="TitelChar"/>
        </w:rPr>
        <w:t>ide</w:t>
      </w:r>
    </w:p>
    <w:p w:rsidR="00917717" w:rsidRDefault="00917717" w:rsidP="00917717">
      <w:pPr>
        <w:jc w:val="right"/>
        <w:rPr>
          <w:noProof/>
          <w:lang w:val="en-GB" w:eastAsia="en-GB"/>
        </w:rPr>
      </w:pPr>
    </w:p>
    <w:tbl>
      <w:tblPr>
        <w:tblW w:w="5378" w:type="pct"/>
        <w:tblInd w:w="-349" w:type="dxa"/>
        <w:tblCellMar>
          <w:left w:w="360" w:type="dxa"/>
          <w:right w:w="360" w:type="dxa"/>
        </w:tblCellMar>
        <w:tblLook w:val="04A0" w:firstRow="1" w:lastRow="0" w:firstColumn="1" w:lastColumn="0" w:noHBand="0" w:noVBand="1"/>
      </w:tblPr>
      <w:tblGrid>
        <w:gridCol w:w="2166"/>
        <w:gridCol w:w="8317"/>
      </w:tblGrid>
      <w:tr w:rsidR="00EA7E87" w:rsidTr="00EA7E87">
        <w:trPr>
          <w:trHeight w:val="1138"/>
        </w:trPr>
        <w:sdt>
          <w:sdtPr>
            <w:rPr>
              <w:caps/>
              <w:smallCaps/>
              <w:color w:val="632423" w:themeColor="accent2" w:themeShade="80"/>
              <w:spacing w:val="50"/>
              <w:sz w:val="40"/>
              <w:szCs w:val="40"/>
            </w:rPr>
            <w:alias w:val="Company"/>
            <w:id w:val="937780"/>
            <w:dataBinding w:prefixMappings="xmlns:ns0='http://schemas.openxmlformats.org/officeDocument/2006/extended-properties'" w:xpath="/ns0:Properties[1]/ns0:Company[1]" w:storeItemID="{6668398D-A668-4E3E-A5EB-62B293D839F1}"/>
            <w:text/>
          </w:sdtPr>
          <w:sdtContent>
            <w:tc>
              <w:tcPr>
                <w:tcW w:w="1033" w:type="pct"/>
                <w:shd w:val="clear" w:color="auto" w:fill="000000" w:themeFill="text1"/>
                <w:vAlign w:val="center"/>
              </w:tcPr>
              <w:p w:rsidR="00917717" w:rsidRDefault="00917717" w:rsidP="00917717">
                <w:pPr>
                  <w:pStyle w:val="Geenafstand"/>
                  <w:rPr>
                    <w:smallCaps/>
                    <w:sz w:val="40"/>
                    <w:szCs w:val="40"/>
                  </w:rPr>
                </w:pPr>
                <w:r>
                  <w:rPr>
                    <w:smallCaps/>
                    <w:sz w:val="40"/>
                    <w:szCs w:val="40"/>
                  </w:rPr>
                  <w:t>IMPEL</w:t>
                </w:r>
              </w:p>
            </w:tc>
          </w:sdtContent>
        </w:sdt>
        <w:sdt>
          <w:sdtPr>
            <w:rPr>
              <w:smallCaps/>
              <w:color w:val="FFFFFF" w:themeColor="background1"/>
              <w:sz w:val="48"/>
              <w:szCs w:val="48"/>
            </w:rPr>
            <w:alias w:val="Title"/>
            <w:id w:val="937781"/>
            <w:dataBinding w:prefixMappings="xmlns:ns0='http://schemas.openxmlformats.org/package/2006/metadata/core-properties' xmlns:ns1='http://purl.org/dc/elements/1.1/'" w:xpath="/ns0:coreProperties[1]/ns1:title[1]" w:storeItemID="{6C3C8BC8-F283-45AE-878A-BAB7291924A1}"/>
            <w:text/>
          </w:sdtPr>
          <w:sdtContent>
            <w:tc>
              <w:tcPr>
                <w:tcW w:w="3967" w:type="pct"/>
                <w:shd w:val="clear" w:color="auto" w:fill="BFBFBF" w:themeFill="background1" w:themeFillShade="BF"/>
                <w:vAlign w:val="center"/>
              </w:tcPr>
              <w:p w:rsidR="00917717" w:rsidRDefault="00917717" w:rsidP="00917717">
                <w:pPr>
                  <w:pStyle w:val="Geenafstand"/>
                  <w:rPr>
                    <w:smallCaps/>
                    <w:color w:val="FFFFFF" w:themeColor="background1"/>
                    <w:sz w:val="48"/>
                    <w:szCs w:val="48"/>
                  </w:rPr>
                </w:pPr>
                <w:r w:rsidRPr="00EA7E87">
                  <w:rPr>
                    <w:smallCaps/>
                    <w:color w:val="FFFFFF" w:themeColor="background1"/>
                    <w:sz w:val="48"/>
                    <w:szCs w:val="48"/>
                  </w:rPr>
                  <w:t>Decision Aid for Choosing Effective Regulatory Interventions</w:t>
                </w:r>
              </w:p>
            </w:tc>
          </w:sdtContent>
        </w:sdt>
      </w:tr>
    </w:tbl>
    <w:p w:rsidR="00BA4DA6" w:rsidRDefault="00BA4DA6" w:rsidP="00917717">
      <w:pPr>
        <w:jc w:val="right"/>
      </w:pPr>
    </w:p>
    <w:p w:rsidR="00BA4DA6" w:rsidRDefault="00BA4DA6">
      <w:pPr>
        <w:spacing w:before="0"/>
      </w:pPr>
      <w:r>
        <w:br w:type="page"/>
      </w:r>
    </w:p>
    <w:p w:rsidR="00BA4DA6" w:rsidRPr="00BA4DA6" w:rsidRDefault="00BA4DA6" w:rsidP="00BA4DA6">
      <w:pPr>
        <w:spacing w:before="0"/>
        <w:rPr>
          <w:sz w:val="32"/>
          <w:szCs w:val="32"/>
        </w:rPr>
      </w:pPr>
      <w:r w:rsidRPr="00BA4DA6">
        <w:rPr>
          <w:sz w:val="32"/>
          <w:szCs w:val="32"/>
        </w:rPr>
        <w:lastRenderedPageBreak/>
        <w:t>ABOUT IMPEL</w:t>
      </w:r>
    </w:p>
    <w:p w:rsidR="00BA4DA6" w:rsidRDefault="00BA4DA6" w:rsidP="00BA4DA6">
      <w:pPr>
        <w:spacing w:after="0"/>
      </w:pPr>
      <w:r>
        <w:t>The European Union Network for the Implementation and Enforcement of Environmental Law (IMPEL) is an international non-profit association of the environmental authorities of the European Union Member States, acceding and candidate countries of the EU, EEA and EFTA countries.</w:t>
      </w:r>
    </w:p>
    <w:p w:rsidR="00BA4DA6" w:rsidRDefault="00BA4DA6" w:rsidP="00BA4DA6">
      <w:pPr>
        <w:pStyle w:val="Normaalweb"/>
        <w:shd w:val="clear" w:color="auto" w:fill="FFFFFF"/>
        <w:spacing w:before="0" w:beforeAutospacing="0" w:after="0" w:afterAutospacing="0" w:line="187" w:lineRule="atLeast"/>
        <w:jc w:val="center"/>
        <w:rPr>
          <w:rFonts w:ascii="Lucida Sans Unicode" w:hAnsi="Lucida Sans Unicode" w:cs="Lucida Sans Unicode"/>
          <w:color w:val="4C4C4C"/>
          <w:sz w:val="15"/>
          <w:szCs w:val="15"/>
        </w:rPr>
      </w:pPr>
      <w:r>
        <w:rPr>
          <w:rFonts w:ascii="Lucida Sans Unicode" w:hAnsi="Lucida Sans Unicode" w:cs="Lucida Sans Unicode"/>
          <w:noProof/>
          <w:color w:val="487799"/>
          <w:sz w:val="15"/>
          <w:szCs w:val="15"/>
          <w:bdr w:val="none" w:sz="0" w:space="0" w:color="auto" w:frame="1"/>
        </w:rPr>
        <w:drawing>
          <wp:inline distT="0" distB="0" distL="0" distR="0">
            <wp:extent cx="3880568" cy="3733800"/>
            <wp:effectExtent l="19050" t="0" r="5632" b="0"/>
            <wp:docPr id="7" name="Picture 7" descr="http://impel.eu/wp-content/uploads/2012/10/IMPEL-map-4.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pel.eu/wp-content/uploads/2012/10/IMPEL-map-4.png">
                      <a:hlinkClick r:id="rId11"/>
                    </pic:cNvPr>
                    <pic:cNvPicPr>
                      <a:picLocks noChangeAspect="1" noChangeArrowheads="1"/>
                    </pic:cNvPicPr>
                  </pic:nvPicPr>
                  <pic:blipFill>
                    <a:blip r:embed="rId12" cstate="print"/>
                    <a:srcRect/>
                    <a:stretch>
                      <a:fillRect/>
                    </a:stretch>
                  </pic:blipFill>
                  <pic:spPr bwMode="auto">
                    <a:xfrm>
                      <a:off x="0" y="0"/>
                      <a:ext cx="3886529" cy="3739536"/>
                    </a:xfrm>
                    <a:prstGeom prst="rect">
                      <a:avLst/>
                    </a:prstGeom>
                    <a:noFill/>
                    <a:ln w="9525">
                      <a:noFill/>
                      <a:miter lim="800000"/>
                      <a:headEnd/>
                      <a:tailEnd/>
                    </a:ln>
                  </pic:spPr>
                </pic:pic>
              </a:graphicData>
            </a:graphic>
          </wp:inline>
        </w:drawing>
      </w:r>
    </w:p>
    <w:p w:rsidR="00BA4DA6" w:rsidRDefault="00BA4DA6" w:rsidP="00BA4DA6">
      <w:r>
        <w:t>The association is registered in Belgium and both its legal seat and its Secretariat are in Bruxelles, Belgium. Currently IMPEL has 47 members from 33 countries including all EU Member States, Croatia, the former Yugoslav Republic of Macedonia, Turkey, Iceland, Switzerland and Norway.</w:t>
      </w:r>
    </w:p>
    <w:p w:rsidR="00BA4DA6" w:rsidRDefault="00BA4DA6" w:rsidP="00BA4DA6">
      <w:r>
        <w:t>IMPEL was set up in 1992 as an informal Network of European regulators and authorities concerned with the implementation and enforcement of environmental law. The Network’s objective is to create the necessary impetus in the European Union to make progress on ensuring a more effective application of environmental legislation. The core of the IMPEL activities concerns awareness raising, capacity building, peer review, exchange of information and experiences on implementation, international enforcement collaboration as well as promoting and supporting the practicability and enforceability of European environmental legislation. The Association undertakes its activities primarily within a project structure.</w:t>
      </w:r>
    </w:p>
    <w:p w:rsidR="00BA4DA6" w:rsidRDefault="00BA4DA6" w:rsidP="00BA4DA6">
      <w:r>
        <w:t>IMPEL has developed into a considerable, widely known organisation, being mentioned in a number of EU legislative and policy documents, e.g.</w:t>
      </w:r>
      <w:r>
        <w:rPr>
          <w:rStyle w:val="apple-converted-space"/>
          <w:rFonts w:ascii="Lucida Sans Unicode" w:hAnsi="Lucida Sans Unicode" w:cs="Lucida Sans Unicode"/>
          <w:color w:val="4C4C4C"/>
          <w:sz w:val="15"/>
          <w:szCs w:val="15"/>
        </w:rPr>
        <w:t> </w:t>
      </w:r>
      <w:hyperlink r:id="rId13" w:tgtFrame="_blank" w:history="1">
        <w:r>
          <w:rPr>
            <w:rStyle w:val="Hyperlink"/>
            <w:rFonts w:ascii="Lucida Sans Unicode" w:hAnsi="Lucida Sans Unicode" w:cs="Lucida Sans Unicode"/>
            <w:color w:val="487799"/>
            <w:sz w:val="15"/>
            <w:szCs w:val="15"/>
            <w:bdr w:val="none" w:sz="0" w:space="0" w:color="auto" w:frame="1"/>
          </w:rPr>
          <w:t>the Decision No 1386/2013/EU of the European Parliament and of the Council of 20 November 2013</w:t>
        </w:r>
        <w:r>
          <w:rPr>
            <w:rStyle w:val="apple-converted-space"/>
            <w:rFonts w:ascii="Lucida Sans Unicode" w:hAnsi="Lucida Sans Unicode" w:cs="Lucida Sans Unicode"/>
            <w:color w:val="487799"/>
            <w:sz w:val="15"/>
            <w:szCs w:val="15"/>
            <w:bdr w:val="none" w:sz="0" w:space="0" w:color="auto" w:frame="1"/>
          </w:rPr>
          <w:t> </w:t>
        </w:r>
      </w:hyperlink>
      <w:r>
        <w:t xml:space="preserve">on a General Union Environment Action </w:t>
      </w:r>
      <w:proofErr w:type="spellStart"/>
      <w:r>
        <w:t>Programme</w:t>
      </w:r>
      <w:proofErr w:type="spellEnd"/>
      <w:r>
        <w:t xml:space="preserve"> to 2020 ‘Living well, within the limits of our planet’, laying down the Seventh Community Environment Action </w:t>
      </w:r>
      <w:proofErr w:type="spellStart"/>
      <w:r>
        <w:t>Programme</w:t>
      </w:r>
      <w:proofErr w:type="spellEnd"/>
      <w:r>
        <w:t>,</w:t>
      </w:r>
      <w:r>
        <w:rPr>
          <w:rStyle w:val="apple-converted-space"/>
          <w:rFonts w:ascii="Lucida Sans Unicode" w:hAnsi="Lucida Sans Unicode" w:cs="Lucida Sans Unicode"/>
          <w:color w:val="4C4C4C"/>
          <w:sz w:val="15"/>
          <w:szCs w:val="15"/>
        </w:rPr>
        <w:t> </w:t>
      </w:r>
      <w:hyperlink r:id="rId14" w:tgtFrame="_blank" w:history="1">
        <w:r>
          <w:rPr>
            <w:rStyle w:val="Hyperlink"/>
            <w:rFonts w:ascii="Lucida Sans Unicode" w:hAnsi="Lucida Sans Unicode" w:cs="Lucida Sans Unicode"/>
            <w:color w:val="487799"/>
            <w:sz w:val="15"/>
            <w:szCs w:val="15"/>
            <w:bdr w:val="none" w:sz="0" w:space="0" w:color="auto" w:frame="1"/>
          </w:rPr>
          <w:t>the Recommendation 2001/331/EC of the European Parliament and of the Council of 4 April 2001 providing for minimum criteria for environmental inspections in the Member States (RMCEI)</w:t>
        </w:r>
      </w:hyperlink>
      <w:r>
        <w:t>,</w:t>
      </w:r>
      <w:r>
        <w:rPr>
          <w:rStyle w:val="apple-converted-space"/>
          <w:rFonts w:ascii="Lucida Sans Unicode" w:hAnsi="Lucida Sans Unicode" w:cs="Lucida Sans Unicode"/>
          <w:color w:val="4C4C4C"/>
          <w:sz w:val="15"/>
          <w:szCs w:val="15"/>
        </w:rPr>
        <w:t> </w:t>
      </w:r>
      <w:hyperlink r:id="rId15" w:tgtFrame="_blank" w:history="1">
        <w:r>
          <w:rPr>
            <w:rStyle w:val="Hyperlink"/>
            <w:rFonts w:ascii="Lucida Sans Unicode" w:hAnsi="Lucida Sans Unicode" w:cs="Lucida Sans Unicode"/>
            <w:color w:val="487799"/>
            <w:sz w:val="15"/>
            <w:szCs w:val="15"/>
            <w:bdr w:val="none" w:sz="0" w:space="0" w:color="auto" w:frame="1"/>
          </w:rPr>
          <w:t>the Communication from the Commission to the European Parliament, the Council, the European Economic and Social Committee and the Committee of the Regions on implementing European Community Environmental Law</w:t>
        </w:r>
      </w:hyperlink>
      <w:r>
        <w:rPr>
          <w:rStyle w:val="apple-converted-space"/>
          <w:rFonts w:ascii="Lucida Sans Unicode" w:hAnsi="Lucida Sans Unicode" w:cs="Lucida Sans Unicode"/>
          <w:color w:val="4C4C4C"/>
          <w:sz w:val="15"/>
          <w:szCs w:val="15"/>
        </w:rPr>
        <w:t> </w:t>
      </w:r>
      <w:r>
        <w:t>and</w:t>
      </w:r>
      <w:r>
        <w:rPr>
          <w:rStyle w:val="apple-converted-space"/>
          <w:rFonts w:ascii="Lucida Sans Unicode" w:hAnsi="Lucida Sans Unicode" w:cs="Lucida Sans Unicode"/>
          <w:color w:val="4C4C4C"/>
          <w:sz w:val="15"/>
          <w:szCs w:val="15"/>
        </w:rPr>
        <w:t> </w:t>
      </w:r>
      <w:hyperlink r:id="rId16" w:tgtFrame="_blank" w:history="1">
        <w:r>
          <w:rPr>
            <w:rStyle w:val="Hyperlink"/>
            <w:rFonts w:ascii="Lucida Sans Unicode" w:hAnsi="Lucida Sans Unicode" w:cs="Lucida Sans Unicode"/>
            <w:color w:val="487799"/>
            <w:sz w:val="15"/>
            <w:szCs w:val="15"/>
            <w:bdr w:val="none" w:sz="0" w:space="0" w:color="auto" w:frame="1"/>
          </w:rPr>
          <w:t>the European Commission Impact Assessment Guidelines</w:t>
        </w:r>
      </w:hyperlink>
      <w:r>
        <w:t>.</w:t>
      </w:r>
      <w:r>
        <w:br w:type="page"/>
      </w:r>
    </w:p>
    <w:p w:rsidR="00BA4DA6" w:rsidRDefault="00BA4DA6" w:rsidP="0098471E">
      <w:pPr>
        <w:pStyle w:val="Kop1"/>
      </w:pPr>
      <w:bookmarkStart w:id="1" w:name="_Toc397679472"/>
      <w:r w:rsidRPr="00BA4DA6">
        <w:lastRenderedPageBreak/>
        <w:t>Forew</w:t>
      </w:r>
      <w:r>
        <w:t>o</w:t>
      </w:r>
      <w:r w:rsidRPr="00BA4DA6">
        <w:t>rd</w:t>
      </w:r>
      <w:bookmarkEnd w:id="1"/>
    </w:p>
    <w:p w:rsidR="002B6741" w:rsidRPr="00D678DB" w:rsidRDefault="002B6741" w:rsidP="002B6741">
      <w:r w:rsidRPr="00D678DB">
        <w:t>The European Union’s 7</w:t>
      </w:r>
      <w:r w:rsidRPr="00D678DB">
        <w:rPr>
          <w:vertAlign w:val="superscript"/>
        </w:rPr>
        <w:t>th</w:t>
      </w:r>
      <w:r w:rsidRPr="00D678DB">
        <w:t xml:space="preserve"> Environmental Action Plan set</w:t>
      </w:r>
      <w:r>
        <w:t xml:space="preserve">s out </w:t>
      </w:r>
      <w:r w:rsidRPr="00D678DB">
        <w:t>environmental priorities and outcomes</w:t>
      </w:r>
      <w:r>
        <w:t xml:space="preserve"> up to 2020. But success in achieving these </w:t>
      </w:r>
      <w:r w:rsidRPr="00D678DB">
        <w:t>outcomes</w:t>
      </w:r>
      <w:r>
        <w:t xml:space="preserve"> depends on member states and organisations having </w:t>
      </w:r>
      <w:r w:rsidRPr="00D678DB">
        <w:t xml:space="preserve">the </w:t>
      </w:r>
      <w:r>
        <w:t>right means to deliver them including legislation and tools.</w:t>
      </w:r>
    </w:p>
    <w:p w:rsidR="002B6741" w:rsidRPr="00CE3C97" w:rsidRDefault="002B6741" w:rsidP="002B6741">
      <w:r w:rsidRPr="00CE3C97">
        <w:t xml:space="preserve">Environmental regulation has achieved a lot using traditional </w:t>
      </w:r>
      <w:r>
        <w:t xml:space="preserve">methods </w:t>
      </w:r>
      <w:r w:rsidRPr="00CE3C97">
        <w:t>such as permit</w:t>
      </w:r>
      <w:r>
        <w:t>ting</w:t>
      </w:r>
      <w:r w:rsidRPr="00CE3C97">
        <w:t>, site inspection and enforcement.</w:t>
      </w:r>
      <w:r>
        <w:t xml:space="preserve"> B</w:t>
      </w:r>
      <w:r w:rsidRPr="00CE3C97">
        <w:t xml:space="preserve">ut if we want to do more to improve compliance and environmental performance, </w:t>
      </w:r>
      <w:r>
        <w:t xml:space="preserve">using </w:t>
      </w:r>
      <w:r w:rsidRPr="00CE3C97">
        <w:t xml:space="preserve">these methods may not be the </w:t>
      </w:r>
      <w:r>
        <w:t xml:space="preserve">only, or </w:t>
      </w:r>
      <w:r w:rsidRPr="00CE3C97">
        <w:t xml:space="preserve">the </w:t>
      </w:r>
      <w:r>
        <w:t>most effective, means</w:t>
      </w:r>
      <w:r w:rsidRPr="00CE3C97">
        <w:t>.</w:t>
      </w:r>
    </w:p>
    <w:p w:rsidR="00AE1E67" w:rsidRDefault="002B6741" w:rsidP="002B6741">
      <w:pPr>
        <w:rPr>
          <w:iCs/>
        </w:rPr>
      </w:pPr>
      <w:r>
        <w:rPr>
          <w:iCs/>
        </w:rPr>
        <w:t xml:space="preserve">There are many other types of intervention that can be used alongside, or as alternatives, to direct, state led regulation. </w:t>
      </w:r>
    </w:p>
    <w:p w:rsidR="002B6741" w:rsidRPr="00D678DB" w:rsidRDefault="002B6741" w:rsidP="002B6741">
      <w:r>
        <w:rPr>
          <w:iCs/>
        </w:rPr>
        <w:t>T</w:t>
      </w:r>
      <w:r w:rsidRPr="00D678DB">
        <w:rPr>
          <w:iCs/>
        </w:rPr>
        <w:t>he complex</w:t>
      </w:r>
      <w:r>
        <w:rPr>
          <w:iCs/>
        </w:rPr>
        <w:t xml:space="preserve"> and</w:t>
      </w:r>
      <w:r w:rsidRPr="00D678DB">
        <w:rPr>
          <w:iCs/>
        </w:rPr>
        <w:t xml:space="preserve"> interdependent nature of the environment, business and regulation means conventional methods of </w:t>
      </w:r>
      <w:proofErr w:type="spellStart"/>
      <w:r w:rsidRPr="00D678DB">
        <w:rPr>
          <w:iCs/>
        </w:rPr>
        <w:t>analysing</w:t>
      </w:r>
      <w:proofErr w:type="spellEnd"/>
      <w:r w:rsidRPr="00D678DB">
        <w:rPr>
          <w:iCs/>
        </w:rPr>
        <w:t xml:space="preserve"> </w:t>
      </w:r>
      <w:r>
        <w:rPr>
          <w:iCs/>
        </w:rPr>
        <w:t xml:space="preserve">environmental </w:t>
      </w:r>
      <w:r w:rsidRPr="00D678DB">
        <w:rPr>
          <w:iCs/>
        </w:rPr>
        <w:t>risk</w:t>
      </w:r>
      <w:r>
        <w:rPr>
          <w:iCs/>
        </w:rPr>
        <w:t>s</w:t>
      </w:r>
      <w:r w:rsidRPr="00D678DB">
        <w:rPr>
          <w:iCs/>
        </w:rPr>
        <w:t xml:space="preserve"> and choosing appropriate </w:t>
      </w:r>
      <w:r>
        <w:rPr>
          <w:iCs/>
        </w:rPr>
        <w:t xml:space="preserve">‘counter </w:t>
      </w:r>
      <w:r w:rsidRPr="00D678DB">
        <w:rPr>
          <w:iCs/>
        </w:rPr>
        <w:t>measures</w:t>
      </w:r>
      <w:r>
        <w:rPr>
          <w:iCs/>
        </w:rPr>
        <w:t>’, or ‘</w:t>
      </w:r>
      <w:r w:rsidRPr="00D678DB">
        <w:rPr>
          <w:iCs/>
        </w:rPr>
        <w:t>interventions</w:t>
      </w:r>
      <w:r>
        <w:rPr>
          <w:iCs/>
        </w:rPr>
        <w:t>’,</w:t>
      </w:r>
      <w:r w:rsidRPr="00D678DB">
        <w:rPr>
          <w:iCs/>
        </w:rPr>
        <w:t xml:space="preserve"> </w:t>
      </w:r>
      <w:r>
        <w:rPr>
          <w:iCs/>
        </w:rPr>
        <w:t xml:space="preserve">may not be </w:t>
      </w:r>
      <w:r w:rsidRPr="00D678DB">
        <w:rPr>
          <w:iCs/>
        </w:rPr>
        <w:t>effective.</w:t>
      </w:r>
    </w:p>
    <w:p w:rsidR="002B6741" w:rsidRDefault="002B6741" w:rsidP="002B6741">
      <w:r>
        <w:t xml:space="preserve">The </w:t>
      </w:r>
      <w:r w:rsidRPr="00D678DB">
        <w:t>IMPEL</w:t>
      </w:r>
      <w:r>
        <w:t xml:space="preserve"> </w:t>
      </w:r>
      <w:r w:rsidRPr="00D678DB">
        <w:t>Network</w:t>
      </w:r>
      <w:r>
        <w:t xml:space="preserve"> has been established </w:t>
      </w:r>
      <w:r w:rsidRPr="00D678DB">
        <w:t>to help drive more effective implementation of environmental legislation in the EU.</w:t>
      </w:r>
      <w:r>
        <w:t xml:space="preserve"> </w:t>
      </w:r>
      <w:r w:rsidRPr="00D678DB">
        <w:t xml:space="preserve">The </w:t>
      </w:r>
      <w:r>
        <w:t>C</w:t>
      </w:r>
      <w:r w:rsidRPr="00D678DB">
        <w:t xml:space="preserve">hoosing </w:t>
      </w:r>
      <w:r>
        <w:t>A</w:t>
      </w:r>
      <w:r w:rsidRPr="00D678DB">
        <w:t xml:space="preserve">ppropriate </w:t>
      </w:r>
      <w:r>
        <w:t>I</w:t>
      </w:r>
      <w:r w:rsidRPr="00D678DB">
        <w:t xml:space="preserve">nterventions project </w:t>
      </w:r>
      <w:r>
        <w:t xml:space="preserve">is part of IMPEL’s work program to achieve this objective. </w:t>
      </w:r>
    </w:p>
    <w:p w:rsidR="002B6741" w:rsidRDefault="002B6741" w:rsidP="002B6741">
      <w:r>
        <w:t xml:space="preserve">The project has sought to provide environmental regulators with a practical tool to help them </w:t>
      </w:r>
      <w:r w:rsidRPr="00D678DB">
        <w:t>make th</w:t>
      </w:r>
      <w:r>
        <w:t>e right choice of intervention. And it has sought to e</w:t>
      </w:r>
      <w:r w:rsidRPr="00D678DB">
        <w:t xml:space="preserve">ncourage </w:t>
      </w:r>
      <w:r>
        <w:t xml:space="preserve">IMPEL </w:t>
      </w:r>
      <w:r w:rsidRPr="00D678DB">
        <w:t>members to share good practice and experience in choos</w:t>
      </w:r>
      <w:r>
        <w:t>ing, using</w:t>
      </w:r>
      <w:r w:rsidRPr="00D678DB">
        <w:t xml:space="preserve"> </w:t>
      </w:r>
      <w:r>
        <w:t xml:space="preserve">and evaluating </w:t>
      </w:r>
      <w:r w:rsidRPr="00D678DB">
        <w:t>interventions</w:t>
      </w:r>
      <w:r>
        <w:t xml:space="preserve">. </w:t>
      </w:r>
      <w:r w:rsidRPr="00D678DB">
        <w:t xml:space="preserve"> </w:t>
      </w:r>
    </w:p>
    <w:p w:rsidR="002B6741" w:rsidRPr="00E95751" w:rsidRDefault="002B6741" w:rsidP="002B6741">
      <w:pPr>
        <w:rPr>
          <w:i/>
        </w:rPr>
      </w:pPr>
      <w:r>
        <w:t xml:space="preserve">The project has posed this question - </w:t>
      </w:r>
      <w:r w:rsidRPr="00E95751">
        <w:rPr>
          <w:i/>
        </w:rPr>
        <w:t xml:space="preserve">even if we know about different types of intervention, how can we choose the right ones according to circumstances and what might we use to help us make those decisions? </w:t>
      </w:r>
    </w:p>
    <w:p w:rsidR="00323AA4" w:rsidRDefault="002B6741" w:rsidP="00323AA4">
      <w:proofErr w:type="gramStart"/>
      <w:r w:rsidRPr="00D66ADF">
        <w:rPr>
          <w:i/>
          <w:color w:val="FF0000"/>
        </w:rPr>
        <w:t>i</w:t>
      </w:r>
      <w:r>
        <w:rPr>
          <w:i/>
        </w:rPr>
        <w:t>DEPEND</w:t>
      </w:r>
      <w:proofErr w:type="gramEnd"/>
      <w:r>
        <w:t xml:space="preserve"> has been </w:t>
      </w:r>
      <w:r w:rsidRPr="00CE3C97">
        <w:t xml:space="preserve">identified </w:t>
      </w:r>
      <w:r>
        <w:t xml:space="preserve">and </w:t>
      </w:r>
      <w:r w:rsidRPr="00CE3C97">
        <w:t xml:space="preserve">developed as a </w:t>
      </w:r>
      <w:r>
        <w:t xml:space="preserve">decision support </w:t>
      </w:r>
      <w:r w:rsidRPr="00CE3C97">
        <w:t>tool t</w:t>
      </w:r>
      <w:r>
        <w:t>o h</w:t>
      </w:r>
      <w:r w:rsidRPr="00CE3C97">
        <w:t xml:space="preserve">elp </w:t>
      </w:r>
      <w:r>
        <w:t xml:space="preserve">environmental </w:t>
      </w:r>
      <w:r w:rsidRPr="00CE3C97">
        <w:t>practitioners</w:t>
      </w:r>
      <w:r>
        <w:t xml:space="preserve"> choose the most appropriate interventions.</w:t>
      </w:r>
      <w:r w:rsidRPr="00CE3C97">
        <w:t xml:space="preserve"> </w:t>
      </w:r>
      <w:r w:rsidR="00323AA4">
        <w:t>It is a dependency modeling tool which uses a structured and verifiable approach to identify which factors, or dependencies, are most important to achieving a goal or outcome. It can be applied at different levels, for example to help develop national strategies or to formulate site-based action plans.</w:t>
      </w:r>
    </w:p>
    <w:p w:rsidR="0098471E" w:rsidRDefault="00323AA4" w:rsidP="0098471E">
      <w:proofErr w:type="gramStart"/>
      <w:r w:rsidRPr="00D66ADF">
        <w:rPr>
          <w:i/>
          <w:color w:val="FF0000"/>
        </w:rPr>
        <w:t>i</w:t>
      </w:r>
      <w:r>
        <w:rPr>
          <w:i/>
        </w:rPr>
        <w:t>DEPEND</w:t>
      </w:r>
      <w:proofErr w:type="gramEnd"/>
      <w:r>
        <w:t xml:space="preserve"> has been used for several applications, but the </w:t>
      </w:r>
      <w:r w:rsidRPr="00D66ADF">
        <w:rPr>
          <w:i/>
          <w:color w:val="FF0000"/>
        </w:rPr>
        <w:t>i</w:t>
      </w:r>
      <w:r>
        <w:rPr>
          <w:i/>
        </w:rPr>
        <w:t>DEPEND</w:t>
      </w:r>
      <w:r>
        <w:t xml:space="preserve"> version available to IMPEL members and this </w:t>
      </w:r>
      <w:r w:rsidRPr="00D66ADF">
        <w:rPr>
          <w:i/>
          <w:color w:val="FF0000"/>
        </w:rPr>
        <w:t>i</w:t>
      </w:r>
      <w:r>
        <w:rPr>
          <w:i/>
        </w:rPr>
        <w:t>DEPEND</w:t>
      </w:r>
      <w:r>
        <w:t xml:space="preserve"> guide have been specifically </w:t>
      </w:r>
      <w:r w:rsidR="00AE1E67">
        <w:t>developed for</w:t>
      </w:r>
      <w:r>
        <w:t xml:space="preserve"> IMPEL for the purpose of choosing interventions. </w:t>
      </w:r>
    </w:p>
    <w:p w:rsidR="0098471E" w:rsidRDefault="002B6741" w:rsidP="0098471E">
      <w:pPr>
        <w:rPr>
          <w:rStyle w:val="apple-converted-space"/>
          <w:rFonts w:ascii="Verdana" w:hAnsi="Verdana"/>
          <w:color w:val="222222"/>
          <w:sz w:val="13"/>
          <w:szCs w:val="13"/>
          <w:shd w:val="clear" w:color="auto" w:fill="FFFFFF"/>
        </w:rPr>
      </w:pPr>
      <w:r>
        <w:t xml:space="preserve">This guide sets out how to use </w:t>
      </w:r>
      <w:r w:rsidRPr="00D66ADF">
        <w:rPr>
          <w:i/>
          <w:color w:val="FF0000"/>
        </w:rPr>
        <w:t>i</w:t>
      </w:r>
      <w:r>
        <w:rPr>
          <w:i/>
        </w:rPr>
        <w:t>DEPEND</w:t>
      </w:r>
      <w:r>
        <w:t xml:space="preserve"> </w:t>
      </w:r>
      <w:r w:rsidRPr="00CE3C97">
        <w:t xml:space="preserve">to </w:t>
      </w:r>
      <w:r>
        <w:t xml:space="preserve">help </w:t>
      </w:r>
      <w:r w:rsidRPr="00CE3C97">
        <w:t xml:space="preserve">choose the right types of intervention </w:t>
      </w:r>
      <w:r>
        <w:t xml:space="preserve">to improve the environmental compliance and performance of </w:t>
      </w:r>
      <w:r w:rsidRPr="00CE3C97">
        <w:t>business and other organisations.</w:t>
      </w:r>
      <w:r w:rsidR="0098471E" w:rsidRPr="0098471E">
        <w:t xml:space="preserve"> </w:t>
      </w:r>
      <w:r w:rsidR="00323AA4">
        <w:t>As well as th</w:t>
      </w:r>
      <w:r w:rsidR="00F52B17">
        <w:t>is</w:t>
      </w:r>
      <w:r w:rsidR="00323AA4">
        <w:t xml:space="preserve"> guide, </w:t>
      </w:r>
      <w:r w:rsidR="00F52B17">
        <w:t xml:space="preserve">a </w:t>
      </w:r>
      <w:r w:rsidR="00F52B17" w:rsidRPr="00145E9B">
        <w:t>webinar</w:t>
      </w:r>
      <w:r w:rsidR="00F52B17">
        <w:rPr>
          <w:rStyle w:val="Voetnootmarkering"/>
        </w:rPr>
        <w:footnoteReference w:id="1"/>
      </w:r>
      <w:r w:rsidR="00F52B17" w:rsidRPr="00145E9B">
        <w:t xml:space="preserve"> </w:t>
      </w:r>
      <w:r w:rsidR="00F52B17">
        <w:t xml:space="preserve"> is available to view which demonstrates </w:t>
      </w:r>
      <w:r w:rsidR="0098471E">
        <w:t>a model being developed, reports run, interventions added etc</w:t>
      </w:r>
      <w:r w:rsidR="00F52B17">
        <w:t xml:space="preserve">. </w:t>
      </w:r>
      <w:r w:rsidR="0098471E">
        <w:t xml:space="preserve"> </w:t>
      </w:r>
    </w:p>
    <w:p w:rsidR="002B6741" w:rsidRDefault="002B6741" w:rsidP="002B6741">
      <w:r>
        <w:lastRenderedPageBreak/>
        <w:t xml:space="preserve">I hope that you will find the </w:t>
      </w:r>
      <w:r w:rsidRPr="00D66ADF">
        <w:rPr>
          <w:i/>
          <w:color w:val="FF0000"/>
        </w:rPr>
        <w:t>i</w:t>
      </w:r>
      <w:r>
        <w:rPr>
          <w:i/>
        </w:rPr>
        <w:t>DEPEND</w:t>
      </w:r>
      <w:r>
        <w:t xml:space="preserve"> tool and guide a useful addition to the environmental practitioner’s toolkit.</w:t>
      </w:r>
    </w:p>
    <w:p w:rsidR="002B6741" w:rsidRDefault="002B6741" w:rsidP="002B6741">
      <w:r w:rsidRPr="00CE3C97">
        <w:t>Duncan Giddens</w:t>
      </w:r>
      <w:r>
        <w:t xml:space="preserve"> - Senior Business Advisor at the </w:t>
      </w:r>
      <w:r w:rsidRPr="00CE3C97">
        <w:t xml:space="preserve">Environment Agency in England and manager for the IMPEL </w:t>
      </w:r>
      <w:r>
        <w:t>C</w:t>
      </w:r>
      <w:r w:rsidRPr="00CE3C97">
        <w:t xml:space="preserve">hoosing </w:t>
      </w:r>
      <w:r>
        <w:t>A</w:t>
      </w:r>
      <w:r w:rsidRPr="00CE3C97">
        <w:t>p</w:t>
      </w:r>
      <w:r>
        <w:t>propriate Interventions project</w:t>
      </w:r>
    </w:p>
    <w:p w:rsidR="00BA4DA6" w:rsidRDefault="00BA4DA6">
      <w:pPr>
        <w:spacing w:before="0"/>
        <w:rPr>
          <w:sz w:val="32"/>
          <w:szCs w:val="32"/>
        </w:rPr>
      </w:pPr>
      <w:r>
        <w:rPr>
          <w:sz w:val="32"/>
          <w:szCs w:val="32"/>
        </w:rPr>
        <w:br w:type="page"/>
      </w:r>
    </w:p>
    <w:sdt>
      <w:sdtPr>
        <w:rPr>
          <w:rFonts w:asciiTheme="minorHAnsi" w:eastAsiaTheme="minorEastAsia" w:hAnsiTheme="minorHAnsi" w:cstheme="minorBidi"/>
          <w:b w:val="0"/>
          <w:bCs w:val="0"/>
          <w:color w:val="auto"/>
          <w:sz w:val="22"/>
          <w:szCs w:val="24"/>
        </w:rPr>
        <w:id w:val="1484350"/>
        <w:docPartObj>
          <w:docPartGallery w:val="Table of Contents"/>
          <w:docPartUnique/>
        </w:docPartObj>
      </w:sdtPr>
      <w:sdtContent>
        <w:p w:rsidR="008659E5" w:rsidRPr="00C86E3A" w:rsidRDefault="008659E5" w:rsidP="00BA4DA6">
          <w:pPr>
            <w:pStyle w:val="Kopvaninhoudsopgave"/>
            <w:rPr>
              <w:rFonts w:asciiTheme="minorHAnsi" w:hAnsiTheme="minorHAnsi"/>
              <w:color w:val="auto"/>
            </w:rPr>
          </w:pPr>
          <w:r w:rsidRPr="00C86E3A">
            <w:rPr>
              <w:rFonts w:asciiTheme="minorHAnsi" w:hAnsiTheme="minorHAnsi"/>
              <w:color w:val="auto"/>
            </w:rPr>
            <w:t>Contents</w:t>
          </w:r>
        </w:p>
        <w:p w:rsidR="00222386" w:rsidRDefault="00CB69A5">
          <w:pPr>
            <w:pStyle w:val="Inhopg1"/>
            <w:tabs>
              <w:tab w:val="right" w:pos="9016"/>
            </w:tabs>
            <w:rPr>
              <w:b w:val="0"/>
              <w:bCs w:val="0"/>
              <w:noProof/>
              <w:sz w:val="22"/>
              <w:szCs w:val="22"/>
              <w:lang w:val="en-GB" w:eastAsia="en-GB"/>
            </w:rPr>
          </w:pPr>
          <w:r>
            <w:fldChar w:fldCharType="begin"/>
          </w:r>
          <w:r w:rsidR="008659E5">
            <w:instrText xml:space="preserve"> TOC \o "1-3" \h \z \u </w:instrText>
          </w:r>
          <w:r>
            <w:fldChar w:fldCharType="separate"/>
          </w:r>
          <w:hyperlink w:anchor="_Toc397679472" w:history="1">
            <w:r w:rsidR="00222386" w:rsidRPr="00A17480">
              <w:rPr>
                <w:rStyle w:val="Hyperlink"/>
                <w:noProof/>
              </w:rPr>
              <w:t>Foreword</w:t>
            </w:r>
            <w:r w:rsidR="00222386">
              <w:rPr>
                <w:noProof/>
                <w:webHidden/>
              </w:rPr>
              <w:tab/>
            </w:r>
            <w:r>
              <w:rPr>
                <w:noProof/>
                <w:webHidden/>
              </w:rPr>
              <w:fldChar w:fldCharType="begin"/>
            </w:r>
            <w:r w:rsidR="00222386">
              <w:rPr>
                <w:noProof/>
                <w:webHidden/>
              </w:rPr>
              <w:instrText xml:space="preserve"> PAGEREF _Toc397679472 \h </w:instrText>
            </w:r>
            <w:r>
              <w:rPr>
                <w:noProof/>
                <w:webHidden/>
              </w:rPr>
            </w:r>
            <w:r>
              <w:rPr>
                <w:noProof/>
                <w:webHidden/>
              </w:rPr>
              <w:fldChar w:fldCharType="separate"/>
            </w:r>
            <w:r w:rsidR="00A73CCE">
              <w:rPr>
                <w:noProof/>
                <w:webHidden/>
              </w:rPr>
              <w:t>3</w:t>
            </w:r>
            <w:r>
              <w:rPr>
                <w:noProof/>
                <w:webHidden/>
              </w:rPr>
              <w:fldChar w:fldCharType="end"/>
            </w:r>
          </w:hyperlink>
        </w:p>
        <w:p w:rsidR="00222386" w:rsidRDefault="00A73CCE">
          <w:pPr>
            <w:pStyle w:val="Inhopg1"/>
            <w:tabs>
              <w:tab w:val="left" w:pos="440"/>
              <w:tab w:val="right" w:pos="9016"/>
            </w:tabs>
            <w:rPr>
              <w:b w:val="0"/>
              <w:bCs w:val="0"/>
              <w:noProof/>
              <w:sz w:val="22"/>
              <w:szCs w:val="22"/>
              <w:lang w:val="en-GB" w:eastAsia="en-GB"/>
            </w:rPr>
          </w:pPr>
          <w:hyperlink w:anchor="_Toc397679473" w:history="1">
            <w:r w:rsidR="00222386" w:rsidRPr="00A17480">
              <w:rPr>
                <w:rStyle w:val="Hyperlink"/>
                <w:noProof/>
              </w:rPr>
              <w:t>1.</w:t>
            </w:r>
            <w:r w:rsidR="00222386">
              <w:rPr>
                <w:b w:val="0"/>
                <w:bCs w:val="0"/>
                <w:noProof/>
                <w:sz w:val="22"/>
                <w:szCs w:val="22"/>
                <w:lang w:val="en-GB" w:eastAsia="en-GB"/>
              </w:rPr>
              <w:tab/>
            </w:r>
            <w:r w:rsidR="00222386" w:rsidRPr="00A17480">
              <w:rPr>
                <w:rStyle w:val="Hyperlink"/>
                <w:noProof/>
              </w:rPr>
              <w:t>Introduction</w:t>
            </w:r>
            <w:r w:rsidR="00222386">
              <w:rPr>
                <w:noProof/>
                <w:webHidden/>
              </w:rPr>
              <w:tab/>
            </w:r>
            <w:r w:rsidR="00CB69A5">
              <w:rPr>
                <w:noProof/>
                <w:webHidden/>
              </w:rPr>
              <w:fldChar w:fldCharType="begin"/>
            </w:r>
            <w:r w:rsidR="00222386">
              <w:rPr>
                <w:noProof/>
                <w:webHidden/>
              </w:rPr>
              <w:instrText xml:space="preserve"> PAGEREF _Toc397679473 \h </w:instrText>
            </w:r>
            <w:r w:rsidR="00CB69A5">
              <w:rPr>
                <w:noProof/>
                <w:webHidden/>
              </w:rPr>
            </w:r>
            <w:r w:rsidR="00CB69A5">
              <w:rPr>
                <w:noProof/>
                <w:webHidden/>
              </w:rPr>
              <w:fldChar w:fldCharType="separate"/>
            </w:r>
            <w:r>
              <w:rPr>
                <w:noProof/>
                <w:webHidden/>
              </w:rPr>
              <w:t>8</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474" w:history="1">
            <w:r w:rsidR="00222386" w:rsidRPr="00A17480">
              <w:rPr>
                <w:rStyle w:val="Hyperlink"/>
                <w:noProof/>
              </w:rPr>
              <w:t>1.1 The issues facing regulators and why they are trying to find the best interventions.</w:t>
            </w:r>
            <w:r w:rsidR="00222386">
              <w:rPr>
                <w:noProof/>
                <w:webHidden/>
              </w:rPr>
              <w:tab/>
            </w:r>
            <w:r w:rsidR="00CB69A5">
              <w:rPr>
                <w:noProof/>
                <w:webHidden/>
              </w:rPr>
              <w:fldChar w:fldCharType="begin"/>
            </w:r>
            <w:r w:rsidR="00222386">
              <w:rPr>
                <w:noProof/>
                <w:webHidden/>
              </w:rPr>
              <w:instrText xml:space="preserve"> PAGEREF _Toc397679474 \h </w:instrText>
            </w:r>
            <w:r w:rsidR="00CB69A5">
              <w:rPr>
                <w:noProof/>
                <w:webHidden/>
              </w:rPr>
            </w:r>
            <w:r w:rsidR="00CB69A5">
              <w:rPr>
                <w:noProof/>
                <w:webHidden/>
              </w:rPr>
              <w:fldChar w:fldCharType="separate"/>
            </w:r>
            <w:r>
              <w:rPr>
                <w:noProof/>
                <w:webHidden/>
              </w:rPr>
              <w:t>8</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475" w:history="1">
            <w:r w:rsidR="00222386" w:rsidRPr="00A17480">
              <w:rPr>
                <w:rStyle w:val="Hyperlink"/>
                <w:noProof/>
              </w:rPr>
              <w:t>1.2 The need to support decision making and find a tool to help.</w:t>
            </w:r>
            <w:r w:rsidR="00222386">
              <w:rPr>
                <w:noProof/>
                <w:webHidden/>
              </w:rPr>
              <w:tab/>
            </w:r>
            <w:r w:rsidR="00CB69A5">
              <w:rPr>
                <w:noProof/>
                <w:webHidden/>
              </w:rPr>
              <w:fldChar w:fldCharType="begin"/>
            </w:r>
            <w:r w:rsidR="00222386">
              <w:rPr>
                <w:noProof/>
                <w:webHidden/>
              </w:rPr>
              <w:instrText xml:space="preserve"> PAGEREF _Toc397679475 \h </w:instrText>
            </w:r>
            <w:r w:rsidR="00CB69A5">
              <w:rPr>
                <w:noProof/>
                <w:webHidden/>
              </w:rPr>
            </w:r>
            <w:r w:rsidR="00CB69A5">
              <w:rPr>
                <w:noProof/>
                <w:webHidden/>
              </w:rPr>
              <w:fldChar w:fldCharType="separate"/>
            </w:r>
            <w:r>
              <w:rPr>
                <w:noProof/>
                <w:webHidden/>
              </w:rPr>
              <w:t>8</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476" w:history="1">
            <w:r w:rsidR="00222386" w:rsidRPr="00A17480">
              <w:rPr>
                <w:rStyle w:val="Hyperlink"/>
                <w:noProof/>
              </w:rPr>
              <w:t>1.3 Dependency modeling.  An aid to decision making.</w:t>
            </w:r>
            <w:r w:rsidR="00222386">
              <w:rPr>
                <w:noProof/>
                <w:webHidden/>
              </w:rPr>
              <w:tab/>
            </w:r>
            <w:r w:rsidR="00CB69A5">
              <w:rPr>
                <w:noProof/>
                <w:webHidden/>
              </w:rPr>
              <w:fldChar w:fldCharType="begin"/>
            </w:r>
            <w:r w:rsidR="00222386">
              <w:rPr>
                <w:noProof/>
                <w:webHidden/>
              </w:rPr>
              <w:instrText xml:space="preserve"> PAGEREF _Toc397679476 \h </w:instrText>
            </w:r>
            <w:r w:rsidR="00CB69A5">
              <w:rPr>
                <w:noProof/>
                <w:webHidden/>
              </w:rPr>
            </w:r>
            <w:r w:rsidR="00CB69A5">
              <w:rPr>
                <w:noProof/>
                <w:webHidden/>
              </w:rPr>
              <w:fldChar w:fldCharType="separate"/>
            </w:r>
            <w:r>
              <w:rPr>
                <w:noProof/>
                <w:webHidden/>
              </w:rPr>
              <w:t>8</w:t>
            </w:r>
            <w:r w:rsidR="00CB69A5">
              <w:rPr>
                <w:noProof/>
                <w:webHidden/>
              </w:rPr>
              <w:fldChar w:fldCharType="end"/>
            </w:r>
          </w:hyperlink>
        </w:p>
        <w:p w:rsidR="00222386" w:rsidRDefault="00A73CCE">
          <w:pPr>
            <w:pStyle w:val="Inhopg1"/>
            <w:tabs>
              <w:tab w:val="left" w:pos="440"/>
              <w:tab w:val="right" w:pos="9016"/>
            </w:tabs>
            <w:rPr>
              <w:b w:val="0"/>
              <w:bCs w:val="0"/>
              <w:noProof/>
              <w:sz w:val="22"/>
              <w:szCs w:val="22"/>
              <w:lang w:val="en-GB" w:eastAsia="en-GB"/>
            </w:rPr>
          </w:pPr>
          <w:hyperlink w:anchor="_Toc397679477" w:history="1">
            <w:r w:rsidR="00222386" w:rsidRPr="00A17480">
              <w:rPr>
                <w:rStyle w:val="Hyperlink"/>
                <w:noProof/>
              </w:rPr>
              <w:t>2.</w:t>
            </w:r>
            <w:r w:rsidR="00222386">
              <w:rPr>
                <w:b w:val="0"/>
                <w:bCs w:val="0"/>
                <w:noProof/>
                <w:sz w:val="22"/>
                <w:szCs w:val="22"/>
                <w:lang w:val="en-GB" w:eastAsia="en-GB"/>
              </w:rPr>
              <w:tab/>
            </w:r>
            <w:r w:rsidR="00222386" w:rsidRPr="00A17480">
              <w:rPr>
                <w:rStyle w:val="Hyperlink"/>
                <w:noProof/>
              </w:rPr>
              <w:t>Choosing Appropriate Interventions</w:t>
            </w:r>
            <w:r w:rsidR="00222386">
              <w:rPr>
                <w:noProof/>
                <w:webHidden/>
              </w:rPr>
              <w:tab/>
            </w:r>
            <w:r w:rsidR="00CB69A5">
              <w:rPr>
                <w:noProof/>
                <w:webHidden/>
              </w:rPr>
              <w:fldChar w:fldCharType="begin"/>
            </w:r>
            <w:r w:rsidR="00222386">
              <w:rPr>
                <w:noProof/>
                <w:webHidden/>
              </w:rPr>
              <w:instrText xml:space="preserve"> PAGEREF _Toc397679477 \h </w:instrText>
            </w:r>
            <w:r w:rsidR="00CB69A5">
              <w:rPr>
                <w:noProof/>
                <w:webHidden/>
              </w:rPr>
            </w:r>
            <w:r w:rsidR="00CB69A5">
              <w:rPr>
                <w:noProof/>
                <w:webHidden/>
              </w:rPr>
              <w:fldChar w:fldCharType="separate"/>
            </w:r>
            <w:r>
              <w:rPr>
                <w:noProof/>
                <w:webHidden/>
              </w:rPr>
              <w:t>10</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478" w:history="1">
            <w:r w:rsidR="00222386" w:rsidRPr="00A17480">
              <w:rPr>
                <w:rStyle w:val="Hyperlink"/>
                <w:noProof/>
              </w:rPr>
              <w:t>2.1 Examples of Intervention types</w:t>
            </w:r>
            <w:r w:rsidR="00222386">
              <w:rPr>
                <w:noProof/>
                <w:webHidden/>
              </w:rPr>
              <w:tab/>
            </w:r>
            <w:r w:rsidR="00CB69A5">
              <w:rPr>
                <w:noProof/>
                <w:webHidden/>
              </w:rPr>
              <w:fldChar w:fldCharType="begin"/>
            </w:r>
            <w:r w:rsidR="00222386">
              <w:rPr>
                <w:noProof/>
                <w:webHidden/>
              </w:rPr>
              <w:instrText xml:space="preserve"> PAGEREF _Toc397679478 \h </w:instrText>
            </w:r>
            <w:r w:rsidR="00CB69A5">
              <w:rPr>
                <w:noProof/>
                <w:webHidden/>
              </w:rPr>
            </w:r>
            <w:r w:rsidR="00CB69A5">
              <w:rPr>
                <w:noProof/>
                <w:webHidden/>
              </w:rPr>
              <w:fldChar w:fldCharType="separate"/>
            </w:r>
            <w:r>
              <w:rPr>
                <w:noProof/>
                <w:webHidden/>
              </w:rPr>
              <w:t>10</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479" w:history="1">
            <w:r w:rsidR="00222386" w:rsidRPr="00A17480">
              <w:rPr>
                <w:rStyle w:val="Hyperlink"/>
                <w:noProof/>
              </w:rPr>
              <w:t>2.2 Factors to take account of when you choose interventions.</w:t>
            </w:r>
            <w:r w:rsidR="00222386">
              <w:rPr>
                <w:noProof/>
                <w:webHidden/>
              </w:rPr>
              <w:tab/>
            </w:r>
            <w:r w:rsidR="00CB69A5">
              <w:rPr>
                <w:noProof/>
                <w:webHidden/>
              </w:rPr>
              <w:fldChar w:fldCharType="begin"/>
            </w:r>
            <w:r w:rsidR="00222386">
              <w:rPr>
                <w:noProof/>
                <w:webHidden/>
              </w:rPr>
              <w:instrText xml:space="preserve"> PAGEREF _Toc397679479 \h </w:instrText>
            </w:r>
            <w:r w:rsidR="00CB69A5">
              <w:rPr>
                <w:noProof/>
                <w:webHidden/>
              </w:rPr>
            </w:r>
            <w:r w:rsidR="00CB69A5">
              <w:rPr>
                <w:noProof/>
                <w:webHidden/>
              </w:rPr>
              <w:fldChar w:fldCharType="separate"/>
            </w:r>
            <w:r>
              <w:rPr>
                <w:noProof/>
                <w:webHidden/>
              </w:rPr>
              <w:t>10</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480" w:history="1">
            <w:r w:rsidR="00222386" w:rsidRPr="00A17480">
              <w:rPr>
                <w:rStyle w:val="Hyperlink"/>
                <w:noProof/>
              </w:rPr>
              <w:t>2.3 The process of choosing interventions</w:t>
            </w:r>
            <w:r w:rsidR="00222386">
              <w:rPr>
                <w:noProof/>
                <w:webHidden/>
              </w:rPr>
              <w:tab/>
            </w:r>
            <w:r w:rsidR="00CB69A5">
              <w:rPr>
                <w:noProof/>
                <w:webHidden/>
              </w:rPr>
              <w:fldChar w:fldCharType="begin"/>
            </w:r>
            <w:r w:rsidR="00222386">
              <w:rPr>
                <w:noProof/>
                <w:webHidden/>
              </w:rPr>
              <w:instrText xml:space="preserve"> PAGEREF _Toc397679480 \h </w:instrText>
            </w:r>
            <w:r w:rsidR="00CB69A5">
              <w:rPr>
                <w:noProof/>
                <w:webHidden/>
              </w:rPr>
            </w:r>
            <w:r w:rsidR="00CB69A5">
              <w:rPr>
                <w:noProof/>
                <w:webHidden/>
              </w:rPr>
              <w:fldChar w:fldCharType="separate"/>
            </w:r>
            <w:r>
              <w:rPr>
                <w:noProof/>
                <w:webHidden/>
              </w:rPr>
              <w:t>11</w:t>
            </w:r>
            <w:r w:rsidR="00CB69A5">
              <w:rPr>
                <w:noProof/>
                <w:webHidden/>
              </w:rPr>
              <w:fldChar w:fldCharType="end"/>
            </w:r>
          </w:hyperlink>
        </w:p>
        <w:p w:rsidR="00222386" w:rsidRDefault="00A73CCE">
          <w:pPr>
            <w:pStyle w:val="Inhopg1"/>
            <w:tabs>
              <w:tab w:val="left" w:pos="440"/>
              <w:tab w:val="right" w:pos="9016"/>
            </w:tabs>
            <w:rPr>
              <w:b w:val="0"/>
              <w:bCs w:val="0"/>
              <w:noProof/>
              <w:sz w:val="22"/>
              <w:szCs w:val="22"/>
              <w:lang w:val="en-GB" w:eastAsia="en-GB"/>
            </w:rPr>
          </w:pPr>
          <w:hyperlink w:anchor="_Toc397679481" w:history="1">
            <w:r w:rsidR="00222386" w:rsidRPr="00A17480">
              <w:rPr>
                <w:rStyle w:val="Hyperlink"/>
                <w:noProof/>
              </w:rPr>
              <w:t>3.</w:t>
            </w:r>
            <w:r w:rsidR="00222386">
              <w:rPr>
                <w:b w:val="0"/>
                <w:bCs w:val="0"/>
                <w:noProof/>
                <w:sz w:val="22"/>
                <w:szCs w:val="22"/>
                <w:lang w:val="en-GB" w:eastAsia="en-GB"/>
              </w:rPr>
              <w:tab/>
            </w:r>
            <w:r w:rsidR="00222386" w:rsidRPr="00A17480">
              <w:rPr>
                <w:rStyle w:val="Hyperlink"/>
                <w:i/>
                <w:noProof/>
              </w:rPr>
              <w:t>iDEPEND</w:t>
            </w:r>
            <w:r w:rsidR="00222386">
              <w:rPr>
                <w:noProof/>
                <w:webHidden/>
              </w:rPr>
              <w:tab/>
            </w:r>
            <w:r w:rsidR="00CB69A5">
              <w:rPr>
                <w:noProof/>
                <w:webHidden/>
              </w:rPr>
              <w:fldChar w:fldCharType="begin"/>
            </w:r>
            <w:r w:rsidR="00222386">
              <w:rPr>
                <w:noProof/>
                <w:webHidden/>
              </w:rPr>
              <w:instrText xml:space="preserve"> PAGEREF _Toc397679481 \h </w:instrText>
            </w:r>
            <w:r w:rsidR="00CB69A5">
              <w:rPr>
                <w:noProof/>
                <w:webHidden/>
              </w:rPr>
            </w:r>
            <w:r w:rsidR="00CB69A5">
              <w:rPr>
                <w:noProof/>
                <w:webHidden/>
              </w:rPr>
              <w:fldChar w:fldCharType="separate"/>
            </w:r>
            <w:r>
              <w:rPr>
                <w:noProof/>
                <w:webHidden/>
              </w:rPr>
              <w:t>12</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482" w:history="1">
            <w:r w:rsidR="00222386" w:rsidRPr="00A17480">
              <w:rPr>
                <w:rStyle w:val="Hyperlink"/>
                <w:noProof/>
              </w:rPr>
              <w:t>3.1 Principles of the iDEPEND tool.</w:t>
            </w:r>
            <w:r w:rsidR="00222386">
              <w:rPr>
                <w:noProof/>
                <w:webHidden/>
              </w:rPr>
              <w:tab/>
            </w:r>
            <w:r w:rsidR="00CB69A5">
              <w:rPr>
                <w:noProof/>
                <w:webHidden/>
              </w:rPr>
              <w:fldChar w:fldCharType="begin"/>
            </w:r>
            <w:r w:rsidR="00222386">
              <w:rPr>
                <w:noProof/>
                <w:webHidden/>
              </w:rPr>
              <w:instrText xml:space="preserve"> PAGEREF _Toc397679482 \h </w:instrText>
            </w:r>
            <w:r w:rsidR="00CB69A5">
              <w:rPr>
                <w:noProof/>
                <w:webHidden/>
              </w:rPr>
            </w:r>
            <w:r w:rsidR="00CB69A5">
              <w:rPr>
                <w:noProof/>
                <w:webHidden/>
              </w:rPr>
              <w:fldChar w:fldCharType="separate"/>
            </w:r>
            <w:r>
              <w:rPr>
                <w:noProof/>
                <w:webHidden/>
              </w:rPr>
              <w:t>12</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483" w:history="1">
            <w:r w:rsidR="00222386" w:rsidRPr="00A17480">
              <w:rPr>
                <w:rStyle w:val="Hyperlink"/>
                <w:noProof/>
              </w:rPr>
              <w:t>3.2 An aid to decision making</w:t>
            </w:r>
            <w:r w:rsidR="00222386">
              <w:rPr>
                <w:noProof/>
                <w:webHidden/>
              </w:rPr>
              <w:tab/>
            </w:r>
            <w:r w:rsidR="00CB69A5">
              <w:rPr>
                <w:noProof/>
                <w:webHidden/>
              </w:rPr>
              <w:fldChar w:fldCharType="begin"/>
            </w:r>
            <w:r w:rsidR="00222386">
              <w:rPr>
                <w:noProof/>
                <w:webHidden/>
              </w:rPr>
              <w:instrText xml:space="preserve"> PAGEREF _Toc397679483 \h </w:instrText>
            </w:r>
            <w:r w:rsidR="00CB69A5">
              <w:rPr>
                <w:noProof/>
                <w:webHidden/>
              </w:rPr>
            </w:r>
            <w:r w:rsidR="00CB69A5">
              <w:rPr>
                <w:noProof/>
                <w:webHidden/>
              </w:rPr>
              <w:fldChar w:fldCharType="separate"/>
            </w:r>
            <w:r>
              <w:rPr>
                <w:noProof/>
                <w:webHidden/>
              </w:rPr>
              <w:t>13</w:t>
            </w:r>
            <w:r w:rsidR="00CB69A5">
              <w:rPr>
                <w:noProof/>
                <w:webHidden/>
              </w:rPr>
              <w:fldChar w:fldCharType="end"/>
            </w:r>
          </w:hyperlink>
        </w:p>
        <w:p w:rsidR="00222386" w:rsidRDefault="00A73CCE">
          <w:pPr>
            <w:pStyle w:val="Inhopg1"/>
            <w:tabs>
              <w:tab w:val="left" w:pos="440"/>
              <w:tab w:val="right" w:pos="9016"/>
            </w:tabs>
            <w:rPr>
              <w:b w:val="0"/>
              <w:bCs w:val="0"/>
              <w:noProof/>
              <w:sz w:val="22"/>
              <w:szCs w:val="22"/>
              <w:lang w:val="en-GB" w:eastAsia="en-GB"/>
            </w:rPr>
          </w:pPr>
          <w:hyperlink w:anchor="_Toc397679484" w:history="1">
            <w:r w:rsidR="00222386" w:rsidRPr="00A17480">
              <w:rPr>
                <w:rStyle w:val="Hyperlink"/>
                <w:noProof/>
              </w:rPr>
              <w:t>4.</w:t>
            </w:r>
            <w:r w:rsidR="00222386">
              <w:rPr>
                <w:b w:val="0"/>
                <w:bCs w:val="0"/>
                <w:noProof/>
                <w:sz w:val="22"/>
                <w:szCs w:val="22"/>
                <w:lang w:val="en-GB" w:eastAsia="en-GB"/>
              </w:rPr>
              <w:tab/>
            </w:r>
            <w:r w:rsidR="00222386" w:rsidRPr="00A17480">
              <w:rPr>
                <w:rStyle w:val="Hyperlink"/>
                <w:noProof/>
              </w:rPr>
              <w:t xml:space="preserve">Using </w:t>
            </w:r>
            <w:r w:rsidR="00222386" w:rsidRPr="00A17480">
              <w:rPr>
                <w:rStyle w:val="Hyperlink"/>
                <w:i/>
                <w:noProof/>
              </w:rPr>
              <w:t>iDEPEND</w:t>
            </w:r>
            <w:r w:rsidR="00222386" w:rsidRPr="00A17480">
              <w:rPr>
                <w:rStyle w:val="Hyperlink"/>
                <w:noProof/>
              </w:rPr>
              <w:t xml:space="preserve"> to help choose interventions</w:t>
            </w:r>
            <w:r w:rsidR="00222386">
              <w:rPr>
                <w:noProof/>
                <w:webHidden/>
              </w:rPr>
              <w:tab/>
            </w:r>
            <w:r w:rsidR="00CB69A5">
              <w:rPr>
                <w:noProof/>
                <w:webHidden/>
              </w:rPr>
              <w:fldChar w:fldCharType="begin"/>
            </w:r>
            <w:r w:rsidR="00222386">
              <w:rPr>
                <w:noProof/>
                <w:webHidden/>
              </w:rPr>
              <w:instrText xml:space="preserve"> PAGEREF _Toc397679484 \h </w:instrText>
            </w:r>
            <w:r w:rsidR="00CB69A5">
              <w:rPr>
                <w:noProof/>
                <w:webHidden/>
              </w:rPr>
            </w:r>
            <w:r w:rsidR="00CB69A5">
              <w:rPr>
                <w:noProof/>
                <w:webHidden/>
              </w:rPr>
              <w:fldChar w:fldCharType="separate"/>
            </w:r>
            <w:r>
              <w:rPr>
                <w:noProof/>
                <w:webHidden/>
              </w:rPr>
              <w:t>15</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485" w:history="1">
            <w:r w:rsidR="00222386" w:rsidRPr="00A17480">
              <w:rPr>
                <w:rStyle w:val="Hyperlink"/>
                <w:noProof/>
              </w:rPr>
              <w:t>4.1 Main features and “views” of the iDEPEND application.</w:t>
            </w:r>
            <w:r w:rsidR="00222386">
              <w:rPr>
                <w:noProof/>
                <w:webHidden/>
              </w:rPr>
              <w:tab/>
            </w:r>
            <w:r w:rsidR="00CB69A5">
              <w:rPr>
                <w:noProof/>
                <w:webHidden/>
              </w:rPr>
              <w:fldChar w:fldCharType="begin"/>
            </w:r>
            <w:r w:rsidR="00222386">
              <w:rPr>
                <w:noProof/>
                <w:webHidden/>
              </w:rPr>
              <w:instrText xml:space="preserve"> PAGEREF _Toc397679485 \h </w:instrText>
            </w:r>
            <w:r w:rsidR="00CB69A5">
              <w:rPr>
                <w:noProof/>
                <w:webHidden/>
              </w:rPr>
            </w:r>
            <w:r w:rsidR="00CB69A5">
              <w:rPr>
                <w:noProof/>
                <w:webHidden/>
              </w:rPr>
              <w:fldChar w:fldCharType="separate"/>
            </w:r>
            <w:r>
              <w:rPr>
                <w:noProof/>
                <w:webHidden/>
              </w:rPr>
              <w:t>15</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486" w:history="1">
            <w:r w:rsidR="00222386" w:rsidRPr="00A17480">
              <w:rPr>
                <w:rStyle w:val="Hyperlink"/>
                <w:noProof/>
              </w:rPr>
              <w:t>The Dashboard Page</w:t>
            </w:r>
            <w:r w:rsidR="00222386">
              <w:rPr>
                <w:noProof/>
                <w:webHidden/>
              </w:rPr>
              <w:tab/>
            </w:r>
            <w:r w:rsidR="00CB69A5">
              <w:rPr>
                <w:noProof/>
                <w:webHidden/>
              </w:rPr>
              <w:fldChar w:fldCharType="begin"/>
            </w:r>
            <w:r w:rsidR="00222386">
              <w:rPr>
                <w:noProof/>
                <w:webHidden/>
              </w:rPr>
              <w:instrText xml:space="preserve"> PAGEREF _Toc397679486 \h </w:instrText>
            </w:r>
            <w:r w:rsidR="00CB69A5">
              <w:rPr>
                <w:noProof/>
                <w:webHidden/>
              </w:rPr>
            </w:r>
            <w:r w:rsidR="00CB69A5">
              <w:rPr>
                <w:noProof/>
                <w:webHidden/>
              </w:rPr>
              <w:fldChar w:fldCharType="separate"/>
            </w:r>
            <w:r>
              <w:rPr>
                <w:noProof/>
                <w:webHidden/>
              </w:rPr>
              <w:t>15</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487" w:history="1">
            <w:r w:rsidR="00222386" w:rsidRPr="00A17480">
              <w:rPr>
                <w:rStyle w:val="Hyperlink"/>
                <w:noProof/>
              </w:rPr>
              <w:t>The Models Page</w:t>
            </w:r>
            <w:r w:rsidR="00222386">
              <w:rPr>
                <w:noProof/>
                <w:webHidden/>
              </w:rPr>
              <w:tab/>
            </w:r>
            <w:r w:rsidR="00CB69A5">
              <w:rPr>
                <w:noProof/>
                <w:webHidden/>
              </w:rPr>
              <w:fldChar w:fldCharType="begin"/>
            </w:r>
            <w:r w:rsidR="00222386">
              <w:rPr>
                <w:noProof/>
                <w:webHidden/>
              </w:rPr>
              <w:instrText xml:space="preserve"> PAGEREF _Toc397679487 \h </w:instrText>
            </w:r>
            <w:r w:rsidR="00CB69A5">
              <w:rPr>
                <w:noProof/>
                <w:webHidden/>
              </w:rPr>
            </w:r>
            <w:r w:rsidR="00CB69A5">
              <w:rPr>
                <w:noProof/>
                <w:webHidden/>
              </w:rPr>
              <w:fldChar w:fldCharType="separate"/>
            </w:r>
            <w:r>
              <w:rPr>
                <w:noProof/>
                <w:webHidden/>
              </w:rPr>
              <w:t>16</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488" w:history="1">
            <w:r w:rsidR="00222386" w:rsidRPr="00A17480">
              <w:rPr>
                <w:rStyle w:val="Hyperlink"/>
                <w:noProof/>
              </w:rPr>
              <w:t>Models Panel</w:t>
            </w:r>
            <w:r w:rsidR="00222386">
              <w:rPr>
                <w:noProof/>
                <w:webHidden/>
              </w:rPr>
              <w:tab/>
            </w:r>
            <w:r w:rsidR="00CB69A5">
              <w:rPr>
                <w:noProof/>
                <w:webHidden/>
              </w:rPr>
              <w:fldChar w:fldCharType="begin"/>
            </w:r>
            <w:r w:rsidR="00222386">
              <w:rPr>
                <w:noProof/>
                <w:webHidden/>
              </w:rPr>
              <w:instrText xml:space="preserve"> PAGEREF _Toc397679488 \h </w:instrText>
            </w:r>
            <w:r w:rsidR="00CB69A5">
              <w:rPr>
                <w:noProof/>
                <w:webHidden/>
              </w:rPr>
            </w:r>
            <w:r w:rsidR="00CB69A5">
              <w:rPr>
                <w:noProof/>
                <w:webHidden/>
              </w:rPr>
              <w:fldChar w:fldCharType="separate"/>
            </w:r>
            <w:r>
              <w:rPr>
                <w:noProof/>
                <w:webHidden/>
              </w:rPr>
              <w:t>16</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489" w:history="1">
            <w:r w:rsidR="00222386" w:rsidRPr="00A17480">
              <w:rPr>
                <w:rStyle w:val="Hyperlink"/>
                <w:noProof/>
              </w:rPr>
              <w:t>Entities Panel</w:t>
            </w:r>
            <w:r w:rsidR="00222386">
              <w:rPr>
                <w:noProof/>
                <w:webHidden/>
              </w:rPr>
              <w:tab/>
            </w:r>
            <w:r w:rsidR="00CB69A5">
              <w:rPr>
                <w:noProof/>
                <w:webHidden/>
              </w:rPr>
              <w:fldChar w:fldCharType="begin"/>
            </w:r>
            <w:r w:rsidR="00222386">
              <w:rPr>
                <w:noProof/>
                <w:webHidden/>
              </w:rPr>
              <w:instrText xml:space="preserve"> PAGEREF _Toc397679489 \h </w:instrText>
            </w:r>
            <w:r w:rsidR="00CB69A5">
              <w:rPr>
                <w:noProof/>
                <w:webHidden/>
              </w:rPr>
            </w:r>
            <w:r w:rsidR="00CB69A5">
              <w:rPr>
                <w:noProof/>
                <w:webHidden/>
              </w:rPr>
              <w:fldChar w:fldCharType="separate"/>
            </w:r>
            <w:r>
              <w:rPr>
                <w:noProof/>
                <w:webHidden/>
              </w:rPr>
              <w:t>16</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490" w:history="1">
            <w:r w:rsidR="00222386" w:rsidRPr="00A17480">
              <w:rPr>
                <w:rStyle w:val="Hyperlink"/>
                <w:noProof/>
              </w:rPr>
              <w:t>Reports Panel</w:t>
            </w:r>
            <w:r w:rsidR="00222386">
              <w:rPr>
                <w:noProof/>
                <w:webHidden/>
              </w:rPr>
              <w:tab/>
            </w:r>
            <w:r w:rsidR="00CB69A5">
              <w:rPr>
                <w:noProof/>
                <w:webHidden/>
              </w:rPr>
              <w:fldChar w:fldCharType="begin"/>
            </w:r>
            <w:r w:rsidR="00222386">
              <w:rPr>
                <w:noProof/>
                <w:webHidden/>
              </w:rPr>
              <w:instrText xml:space="preserve"> PAGEREF _Toc397679490 \h </w:instrText>
            </w:r>
            <w:r w:rsidR="00CB69A5">
              <w:rPr>
                <w:noProof/>
                <w:webHidden/>
              </w:rPr>
            </w:r>
            <w:r w:rsidR="00CB69A5">
              <w:rPr>
                <w:noProof/>
                <w:webHidden/>
              </w:rPr>
              <w:fldChar w:fldCharType="separate"/>
            </w:r>
            <w:r>
              <w:rPr>
                <w:noProof/>
                <w:webHidden/>
              </w:rPr>
              <w:t>17</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491" w:history="1">
            <w:r w:rsidR="00222386" w:rsidRPr="00A17480">
              <w:rPr>
                <w:rStyle w:val="Hyperlink"/>
                <w:noProof/>
              </w:rPr>
              <w:t>History Panel</w:t>
            </w:r>
            <w:r w:rsidR="00222386">
              <w:rPr>
                <w:noProof/>
                <w:webHidden/>
              </w:rPr>
              <w:tab/>
            </w:r>
            <w:r w:rsidR="00CB69A5">
              <w:rPr>
                <w:noProof/>
                <w:webHidden/>
              </w:rPr>
              <w:fldChar w:fldCharType="begin"/>
            </w:r>
            <w:r w:rsidR="00222386">
              <w:rPr>
                <w:noProof/>
                <w:webHidden/>
              </w:rPr>
              <w:instrText xml:space="preserve"> PAGEREF _Toc397679491 \h </w:instrText>
            </w:r>
            <w:r w:rsidR="00CB69A5">
              <w:rPr>
                <w:noProof/>
                <w:webHidden/>
              </w:rPr>
            </w:r>
            <w:r w:rsidR="00CB69A5">
              <w:rPr>
                <w:noProof/>
                <w:webHidden/>
              </w:rPr>
              <w:fldChar w:fldCharType="separate"/>
            </w:r>
            <w:r>
              <w:rPr>
                <w:noProof/>
                <w:webHidden/>
              </w:rPr>
              <w:t>17</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492" w:history="1">
            <w:r w:rsidR="00222386" w:rsidRPr="00A17480">
              <w:rPr>
                <w:rStyle w:val="Hyperlink"/>
                <w:noProof/>
              </w:rPr>
              <w:t>More Panel</w:t>
            </w:r>
            <w:r w:rsidR="00222386">
              <w:rPr>
                <w:noProof/>
                <w:webHidden/>
              </w:rPr>
              <w:tab/>
            </w:r>
            <w:r w:rsidR="00CB69A5">
              <w:rPr>
                <w:noProof/>
                <w:webHidden/>
              </w:rPr>
              <w:fldChar w:fldCharType="begin"/>
            </w:r>
            <w:r w:rsidR="00222386">
              <w:rPr>
                <w:noProof/>
                <w:webHidden/>
              </w:rPr>
              <w:instrText xml:space="preserve"> PAGEREF _Toc397679492 \h </w:instrText>
            </w:r>
            <w:r w:rsidR="00CB69A5">
              <w:rPr>
                <w:noProof/>
                <w:webHidden/>
              </w:rPr>
            </w:r>
            <w:r w:rsidR="00CB69A5">
              <w:rPr>
                <w:noProof/>
                <w:webHidden/>
              </w:rPr>
              <w:fldChar w:fldCharType="separate"/>
            </w:r>
            <w:r>
              <w:rPr>
                <w:noProof/>
                <w:webHidden/>
              </w:rPr>
              <w:t>17</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493" w:history="1">
            <w:r w:rsidR="00222386" w:rsidRPr="00A17480">
              <w:rPr>
                <w:rStyle w:val="Hyperlink"/>
                <w:noProof/>
              </w:rPr>
              <w:t>4.2 Creating “entities”</w:t>
            </w:r>
            <w:r w:rsidR="00222386">
              <w:rPr>
                <w:noProof/>
                <w:webHidden/>
              </w:rPr>
              <w:tab/>
            </w:r>
            <w:r w:rsidR="00CB69A5">
              <w:rPr>
                <w:noProof/>
                <w:webHidden/>
              </w:rPr>
              <w:fldChar w:fldCharType="begin"/>
            </w:r>
            <w:r w:rsidR="00222386">
              <w:rPr>
                <w:noProof/>
                <w:webHidden/>
              </w:rPr>
              <w:instrText xml:space="preserve"> PAGEREF _Toc397679493 \h </w:instrText>
            </w:r>
            <w:r w:rsidR="00CB69A5">
              <w:rPr>
                <w:noProof/>
                <w:webHidden/>
              </w:rPr>
            </w:r>
            <w:r w:rsidR="00CB69A5">
              <w:rPr>
                <w:noProof/>
                <w:webHidden/>
              </w:rPr>
              <w:fldChar w:fldCharType="separate"/>
            </w:r>
            <w:r>
              <w:rPr>
                <w:noProof/>
                <w:webHidden/>
              </w:rPr>
              <w:t>17</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494" w:history="1">
            <w:r w:rsidR="00222386" w:rsidRPr="00A17480">
              <w:rPr>
                <w:rStyle w:val="Hyperlink"/>
                <w:noProof/>
              </w:rPr>
              <w:t>Define your first entity – your goal or “desired state”.</w:t>
            </w:r>
            <w:r w:rsidR="00222386">
              <w:rPr>
                <w:noProof/>
                <w:webHidden/>
              </w:rPr>
              <w:tab/>
            </w:r>
            <w:r w:rsidR="00CB69A5">
              <w:rPr>
                <w:noProof/>
                <w:webHidden/>
              </w:rPr>
              <w:fldChar w:fldCharType="begin"/>
            </w:r>
            <w:r w:rsidR="00222386">
              <w:rPr>
                <w:noProof/>
                <w:webHidden/>
              </w:rPr>
              <w:instrText xml:space="preserve"> PAGEREF _Toc397679494 \h </w:instrText>
            </w:r>
            <w:r w:rsidR="00CB69A5">
              <w:rPr>
                <w:noProof/>
                <w:webHidden/>
              </w:rPr>
            </w:r>
            <w:r w:rsidR="00CB69A5">
              <w:rPr>
                <w:noProof/>
                <w:webHidden/>
              </w:rPr>
              <w:fldChar w:fldCharType="separate"/>
            </w:r>
            <w:r>
              <w:rPr>
                <w:noProof/>
                <w:webHidden/>
              </w:rPr>
              <w:t>17</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495" w:history="1">
            <w:r w:rsidR="00222386" w:rsidRPr="00A17480">
              <w:rPr>
                <w:rStyle w:val="Hyperlink"/>
                <w:noProof/>
              </w:rPr>
              <w:t>Dependencies</w:t>
            </w:r>
            <w:r w:rsidR="00222386">
              <w:rPr>
                <w:noProof/>
                <w:webHidden/>
              </w:rPr>
              <w:tab/>
            </w:r>
            <w:r w:rsidR="00CB69A5">
              <w:rPr>
                <w:noProof/>
                <w:webHidden/>
              </w:rPr>
              <w:fldChar w:fldCharType="begin"/>
            </w:r>
            <w:r w:rsidR="00222386">
              <w:rPr>
                <w:noProof/>
                <w:webHidden/>
              </w:rPr>
              <w:instrText xml:space="preserve"> PAGEREF _Toc397679495 \h </w:instrText>
            </w:r>
            <w:r w:rsidR="00CB69A5">
              <w:rPr>
                <w:noProof/>
                <w:webHidden/>
              </w:rPr>
            </w:r>
            <w:r w:rsidR="00CB69A5">
              <w:rPr>
                <w:noProof/>
                <w:webHidden/>
              </w:rPr>
              <w:fldChar w:fldCharType="separate"/>
            </w:r>
            <w:r>
              <w:rPr>
                <w:noProof/>
                <w:webHidden/>
              </w:rPr>
              <w:t>18</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496" w:history="1">
            <w:r w:rsidR="00222386" w:rsidRPr="00A17480">
              <w:rPr>
                <w:rStyle w:val="Hyperlink"/>
                <w:noProof/>
              </w:rPr>
              <w:t>Interventions</w:t>
            </w:r>
            <w:r w:rsidR="00222386">
              <w:rPr>
                <w:noProof/>
                <w:webHidden/>
              </w:rPr>
              <w:tab/>
            </w:r>
            <w:r w:rsidR="00CB69A5">
              <w:rPr>
                <w:noProof/>
                <w:webHidden/>
              </w:rPr>
              <w:fldChar w:fldCharType="begin"/>
            </w:r>
            <w:r w:rsidR="00222386">
              <w:rPr>
                <w:noProof/>
                <w:webHidden/>
              </w:rPr>
              <w:instrText xml:space="preserve"> PAGEREF _Toc397679496 \h </w:instrText>
            </w:r>
            <w:r w:rsidR="00CB69A5">
              <w:rPr>
                <w:noProof/>
                <w:webHidden/>
              </w:rPr>
            </w:r>
            <w:r w:rsidR="00CB69A5">
              <w:rPr>
                <w:noProof/>
                <w:webHidden/>
              </w:rPr>
              <w:fldChar w:fldCharType="separate"/>
            </w:r>
            <w:r>
              <w:rPr>
                <w:noProof/>
                <w:webHidden/>
              </w:rPr>
              <w:t>18</w:t>
            </w:r>
            <w:r w:rsidR="00CB69A5">
              <w:rPr>
                <w:noProof/>
                <w:webHidden/>
              </w:rPr>
              <w:fldChar w:fldCharType="end"/>
            </w:r>
          </w:hyperlink>
        </w:p>
        <w:p w:rsidR="00222386" w:rsidRDefault="00A73CCE">
          <w:pPr>
            <w:pStyle w:val="Inhopg2"/>
            <w:tabs>
              <w:tab w:val="left" w:pos="880"/>
              <w:tab w:val="right" w:pos="9016"/>
            </w:tabs>
            <w:rPr>
              <w:i w:val="0"/>
              <w:iCs w:val="0"/>
              <w:noProof/>
              <w:sz w:val="22"/>
              <w:szCs w:val="22"/>
              <w:lang w:val="en-GB" w:eastAsia="en-GB"/>
            </w:rPr>
          </w:pPr>
          <w:hyperlink w:anchor="_Toc397679497" w:history="1">
            <w:r w:rsidR="00222386" w:rsidRPr="00A17480">
              <w:rPr>
                <w:rStyle w:val="Hyperlink"/>
                <w:noProof/>
                <w:lang w:val="en-GB"/>
              </w:rPr>
              <w:t>4.3</w:t>
            </w:r>
            <w:r w:rsidR="00222386">
              <w:rPr>
                <w:i w:val="0"/>
                <w:iCs w:val="0"/>
                <w:noProof/>
                <w:sz w:val="22"/>
                <w:szCs w:val="22"/>
                <w:lang w:val="en-GB" w:eastAsia="en-GB"/>
              </w:rPr>
              <w:tab/>
            </w:r>
            <w:r w:rsidR="00222386" w:rsidRPr="00A17480">
              <w:rPr>
                <w:rStyle w:val="Hyperlink"/>
                <w:noProof/>
              </w:rPr>
              <w:t>Building a model</w:t>
            </w:r>
            <w:r w:rsidR="00222386">
              <w:rPr>
                <w:noProof/>
                <w:webHidden/>
              </w:rPr>
              <w:tab/>
            </w:r>
            <w:r w:rsidR="00CB69A5">
              <w:rPr>
                <w:noProof/>
                <w:webHidden/>
              </w:rPr>
              <w:fldChar w:fldCharType="begin"/>
            </w:r>
            <w:r w:rsidR="00222386">
              <w:rPr>
                <w:noProof/>
                <w:webHidden/>
              </w:rPr>
              <w:instrText xml:space="preserve"> PAGEREF _Toc397679497 \h </w:instrText>
            </w:r>
            <w:r w:rsidR="00CB69A5">
              <w:rPr>
                <w:noProof/>
                <w:webHidden/>
              </w:rPr>
            </w:r>
            <w:r w:rsidR="00CB69A5">
              <w:rPr>
                <w:noProof/>
                <w:webHidden/>
              </w:rPr>
              <w:fldChar w:fldCharType="separate"/>
            </w:r>
            <w:r>
              <w:rPr>
                <w:noProof/>
                <w:webHidden/>
              </w:rPr>
              <w:t>19</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498" w:history="1">
            <w:r w:rsidR="00222386" w:rsidRPr="00A17480">
              <w:rPr>
                <w:rStyle w:val="Hyperlink"/>
                <w:noProof/>
              </w:rPr>
              <w:t>Dragging and dropping</w:t>
            </w:r>
            <w:r w:rsidR="00222386" w:rsidRPr="00A17480">
              <w:rPr>
                <w:rStyle w:val="Hyperlink"/>
                <w:noProof/>
                <w:lang w:val="en-GB"/>
              </w:rPr>
              <w:t xml:space="preserve"> entities</w:t>
            </w:r>
            <w:r w:rsidR="00222386">
              <w:rPr>
                <w:noProof/>
                <w:webHidden/>
              </w:rPr>
              <w:tab/>
            </w:r>
            <w:r w:rsidR="00CB69A5">
              <w:rPr>
                <w:noProof/>
                <w:webHidden/>
              </w:rPr>
              <w:fldChar w:fldCharType="begin"/>
            </w:r>
            <w:r w:rsidR="00222386">
              <w:rPr>
                <w:noProof/>
                <w:webHidden/>
              </w:rPr>
              <w:instrText xml:space="preserve"> PAGEREF _Toc397679498 \h </w:instrText>
            </w:r>
            <w:r w:rsidR="00CB69A5">
              <w:rPr>
                <w:noProof/>
                <w:webHidden/>
              </w:rPr>
            </w:r>
            <w:r w:rsidR="00CB69A5">
              <w:rPr>
                <w:noProof/>
                <w:webHidden/>
              </w:rPr>
              <w:fldChar w:fldCharType="separate"/>
            </w:r>
            <w:r>
              <w:rPr>
                <w:noProof/>
                <w:webHidden/>
              </w:rPr>
              <w:t>19</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499" w:history="1">
            <w:r w:rsidR="00222386" w:rsidRPr="00A17480">
              <w:rPr>
                <w:rStyle w:val="Hyperlink"/>
                <w:noProof/>
              </w:rPr>
              <w:t>Association type (“and” / “or”)</w:t>
            </w:r>
            <w:r w:rsidR="00222386">
              <w:rPr>
                <w:noProof/>
                <w:webHidden/>
              </w:rPr>
              <w:tab/>
            </w:r>
            <w:r w:rsidR="00CB69A5">
              <w:rPr>
                <w:noProof/>
                <w:webHidden/>
              </w:rPr>
              <w:fldChar w:fldCharType="begin"/>
            </w:r>
            <w:r w:rsidR="00222386">
              <w:rPr>
                <w:noProof/>
                <w:webHidden/>
              </w:rPr>
              <w:instrText xml:space="preserve"> PAGEREF _Toc397679499 \h </w:instrText>
            </w:r>
            <w:r w:rsidR="00CB69A5">
              <w:rPr>
                <w:noProof/>
                <w:webHidden/>
              </w:rPr>
            </w:r>
            <w:r w:rsidR="00CB69A5">
              <w:rPr>
                <w:noProof/>
                <w:webHidden/>
              </w:rPr>
              <w:fldChar w:fldCharType="separate"/>
            </w:r>
            <w:r>
              <w:rPr>
                <w:noProof/>
                <w:webHidden/>
              </w:rPr>
              <w:t>19</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00" w:history="1">
            <w:r w:rsidR="00222386" w:rsidRPr="00A17480">
              <w:rPr>
                <w:rStyle w:val="Hyperlink"/>
                <w:noProof/>
              </w:rPr>
              <w:t>Probability values</w:t>
            </w:r>
            <w:r w:rsidR="00222386">
              <w:rPr>
                <w:noProof/>
                <w:webHidden/>
              </w:rPr>
              <w:tab/>
            </w:r>
            <w:r w:rsidR="00CB69A5">
              <w:rPr>
                <w:noProof/>
                <w:webHidden/>
              </w:rPr>
              <w:fldChar w:fldCharType="begin"/>
            </w:r>
            <w:r w:rsidR="00222386">
              <w:rPr>
                <w:noProof/>
                <w:webHidden/>
              </w:rPr>
              <w:instrText xml:space="preserve"> PAGEREF _Toc397679500 \h </w:instrText>
            </w:r>
            <w:r w:rsidR="00CB69A5">
              <w:rPr>
                <w:noProof/>
                <w:webHidden/>
              </w:rPr>
            </w:r>
            <w:r w:rsidR="00CB69A5">
              <w:rPr>
                <w:noProof/>
                <w:webHidden/>
              </w:rPr>
              <w:fldChar w:fldCharType="separate"/>
            </w:r>
            <w:r>
              <w:rPr>
                <w:noProof/>
                <w:webHidden/>
              </w:rPr>
              <w:t>20</w:t>
            </w:r>
            <w:r w:rsidR="00CB69A5">
              <w:rPr>
                <w:noProof/>
                <w:webHidden/>
              </w:rPr>
              <w:fldChar w:fldCharType="end"/>
            </w:r>
          </w:hyperlink>
        </w:p>
        <w:p w:rsidR="00222386" w:rsidRDefault="00A73CCE">
          <w:pPr>
            <w:pStyle w:val="Inhopg2"/>
            <w:tabs>
              <w:tab w:val="left" w:pos="880"/>
              <w:tab w:val="right" w:pos="9016"/>
            </w:tabs>
            <w:rPr>
              <w:i w:val="0"/>
              <w:iCs w:val="0"/>
              <w:noProof/>
              <w:sz w:val="22"/>
              <w:szCs w:val="22"/>
              <w:lang w:val="en-GB" w:eastAsia="en-GB"/>
            </w:rPr>
          </w:pPr>
          <w:hyperlink w:anchor="_Toc397679501" w:history="1">
            <w:r w:rsidR="00222386" w:rsidRPr="00A17480">
              <w:rPr>
                <w:rStyle w:val="Hyperlink"/>
                <w:noProof/>
                <w:lang w:val="en-GB"/>
              </w:rPr>
              <w:t>4.4</w:t>
            </w:r>
            <w:r w:rsidR="00222386">
              <w:rPr>
                <w:i w:val="0"/>
                <w:iCs w:val="0"/>
                <w:noProof/>
                <w:sz w:val="22"/>
                <w:szCs w:val="22"/>
                <w:lang w:val="en-GB" w:eastAsia="en-GB"/>
              </w:rPr>
              <w:tab/>
            </w:r>
            <w:r w:rsidR="00222386" w:rsidRPr="00A17480">
              <w:rPr>
                <w:rStyle w:val="Hyperlink"/>
                <w:noProof/>
              </w:rPr>
              <w:t>Reports</w:t>
            </w:r>
            <w:r w:rsidR="00222386">
              <w:rPr>
                <w:noProof/>
                <w:webHidden/>
              </w:rPr>
              <w:tab/>
            </w:r>
            <w:r w:rsidR="00CB69A5">
              <w:rPr>
                <w:noProof/>
                <w:webHidden/>
              </w:rPr>
              <w:fldChar w:fldCharType="begin"/>
            </w:r>
            <w:r w:rsidR="00222386">
              <w:rPr>
                <w:noProof/>
                <w:webHidden/>
              </w:rPr>
              <w:instrText xml:space="preserve"> PAGEREF _Toc397679501 \h </w:instrText>
            </w:r>
            <w:r w:rsidR="00CB69A5">
              <w:rPr>
                <w:noProof/>
                <w:webHidden/>
              </w:rPr>
            </w:r>
            <w:r w:rsidR="00CB69A5">
              <w:rPr>
                <w:noProof/>
                <w:webHidden/>
              </w:rPr>
              <w:fldChar w:fldCharType="separate"/>
            </w:r>
            <w:r>
              <w:rPr>
                <w:noProof/>
                <w:webHidden/>
              </w:rPr>
              <w:t>21</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02" w:history="1">
            <w:r w:rsidR="00222386" w:rsidRPr="00A17480">
              <w:rPr>
                <w:rStyle w:val="Hyperlink"/>
                <w:noProof/>
              </w:rPr>
              <w:t>The Reports Panel</w:t>
            </w:r>
            <w:r w:rsidR="00222386">
              <w:rPr>
                <w:noProof/>
                <w:webHidden/>
              </w:rPr>
              <w:tab/>
            </w:r>
            <w:r w:rsidR="00CB69A5">
              <w:rPr>
                <w:noProof/>
                <w:webHidden/>
              </w:rPr>
              <w:fldChar w:fldCharType="begin"/>
            </w:r>
            <w:r w:rsidR="00222386">
              <w:rPr>
                <w:noProof/>
                <w:webHidden/>
              </w:rPr>
              <w:instrText xml:space="preserve"> PAGEREF _Toc397679502 \h </w:instrText>
            </w:r>
            <w:r w:rsidR="00CB69A5">
              <w:rPr>
                <w:noProof/>
                <w:webHidden/>
              </w:rPr>
            </w:r>
            <w:r w:rsidR="00CB69A5">
              <w:rPr>
                <w:noProof/>
                <w:webHidden/>
              </w:rPr>
              <w:fldChar w:fldCharType="separate"/>
            </w:r>
            <w:r>
              <w:rPr>
                <w:noProof/>
                <w:webHidden/>
              </w:rPr>
              <w:t>21</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03" w:history="1">
            <w:r w:rsidR="00222386" w:rsidRPr="00A17480">
              <w:rPr>
                <w:rStyle w:val="Hyperlink"/>
                <w:noProof/>
              </w:rPr>
              <w:t>All Probabilities Report</w:t>
            </w:r>
            <w:r w:rsidR="00222386">
              <w:rPr>
                <w:noProof/>
                <w:webHidden/>
              </w:rPr>
              <w:tab/>
            </w:r>
            <w:r w:rsidR="00CB69A5">
              <w:rPr>
                <w:noProof/>
                <w:webHidden/>
              </w:rPr>
              <w:fldChar w:fldCharType="begin"/>
            </w:r>
            <w:r w:rsidR="00222386">
              <w:rPr>
                <w:noProof/>
                <w:webHidden/>
              </w:rPr>
              <w:instrText xml:space="preserve"> PAGEREF _Toc397679503 \h </w:instrText>
            </w:r>
            <w:r w:rsidR="00CB69A5">
              <w:rPr>
                <w:noProof/>
                <w:webHidden/>
              </w:rPr>
            </w:r>
            <w:r w:rsidR="00CB69A5">
              <w:rPr>
                <w:noProof/>
                <w:webHidden/>
              </w:rPr>
              <w:fldChar w:fldCharType="separate"/>
            </w:r>
            <w:r>
              <w:rPr>
                <w:noProof/>
                <w:webHidden/>
              </w:rPr>
              <w:t>21</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04" w:history="1">
            <w:r w:rsidR="00222386" w:rsidRPr="00A17480">
              <w:rPr>
                <w:rStyle w:val="Hyperlink"/>
                <w:noProof/>
              </w:rPr>
              <w:t>Three Point Sensitivity Report</w:t>
            </w:r>
            <w:r w:rsidR="00222386">
              <w:rPr>
                <w:noProof/>
                <w:webHidden/>
              </w:rPr>
              <w:tab/>
            </w:r>
            <w:r w:rsidR="00CB69A5">
              <w:rPr>
                <w:noProof/>
                <w:webHidden/>
              </w:rPr>
              <w:fldChar w:fldCharType="begin"/>
            </w:r>
            <w:r w:rsidR="00222386">
              <w:rPr>
                <w:noProof/>
                <w:webHidden/>
              </w:rPr>
              <w:instrText xml:space="preserve"> PAGEREF _Toc397679504 \h </w:instrText>
            </w:r>
            <w:r w:rsidR="00CB69A5">
              <w:rPr>
                <w:noProof/>
                <w:webHidden/>
              </w:rPr>
            </w:r>
            <w:r w:rsidR="00CB69A5">
              <w:rPr>
                <w:noProof/>
                <w:webHidden/>
              </w:rPr>
              <w:fldChar w:fldCharType="separate"/>
            </w:r>
            <w:r>
              <w:rPr>
                <w:noProof/>
                <w:webHidden/>
              </w:rPr>
              <w:t>21</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05" w:history="1">
            <w:r w:rsidR="00222386" w:rsidRPr="00A17480">
              <w:rPr>
                <w:rStyle w:val="Hyperlink"/>
                <w:noProof/>
              </w:rPr>
              <w:t>Failure Mode Report</w:t>
            </w:r>
            <w:r w:rsidR="00222386">
              <w:rPr>
                <w:noProof/>
                <w:webHidden/>
              </w:rPr>
              <w:tab/>
            </w:r>
            <w:r w:rsidR="00CB69A5">
              <w:rPr>
                <w:noProof/>
                <w:webHidden/>
              </w:rPr>
              <w:fldChar w:fldCharType="begin"/>
            </w:r>
            <w:r w:rsidR="00222386">
              <w:rPr>
                <w:noProof/>
                <w:webHidden/>
              </w:rPr>
              <w:instrText xml:space="preserve"> PAGEREF _Toc397679505 \h </w:instrText>
            </w:r>
            <w:r w:rsidR="00CB69A5">
              <w:rPr>
                <w:noProof/>
                <w:webHidden/>
              </w:rPr>
            </w:r>
            <w:r w:rsidR="00CB69A5">
              <w:rPr>
                <w:noProof/>
                <w:webHidden/>
              </w:rPr>
              <w:fldChar w:fldCharType="separate"/>
            </w:r>
            <w:r>
              <w:rPr>
                <w:noProof/>
                <w:webHidden/>
              </w:rPr>
              <w:t>22</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06" w:history="1">
            <w:r w:rsidR="00222386" w:rsidRPr="00A17480">
              <w:rPr>
                <w:rStyle w:val="Hyperlink"/>
                <w:noProof/>
              </w:rPr>
              <w:t>Producing the Reports</w:t>
            </w:r>
            <w:r w:rsidR="00222386">
              <w:rPr>
                <w:noProof/>
                <w:webHidden/>
              </w:rPr>
              <w:tab/>
            </w:r>
            <w:r w:rsidR="00CB69A5">
              <w:rPr>
                <w:noProof/>
                <w:webHidden/>
              </w:rPr>
              <w:fldChar w:fldCharType="begin"/>
            </w:r>
            <w:r w:rsidR="00222386">
              <w:rPr>
                <w:noProof/>
                <w:webHidden/>
              </w:rPr>
              <w:instrText xml:space="preserve"> PAGEREF _Toc397679506 \h </w:instrText>
            </w:r>
            <w:r w:rsidR="00CB69A5">
              <w:rPr>
                <w:noProof/>
                <w:webHidden/>
              </w:rPr>
            </w:r>
            <w:r w:rsidR="00CB69A5">
              <w:rPr>
                <w:noProof/>
                <w:webHidden/>
              </w:rPr>
              <w:fldChar w:fldCharType="separate"/>
            </w:r>
            <w:r>
              <w:rPr>
                <w:noProof/>
                <w:webHidden/>
              </w:rPr>
              <w:t>22</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07" w:history="1">
            <w:r w:rsidR="00222386" w:rsidRPr="00A17480">
              <w:rPr>
                <w:rStyle w:val="Hyperlink"/>
                <w:noProof/>
              </w:rPr>
              <w:t>Updating of Reports</w:t>
            </w:r>
            <w:r w:rsidR="00222386">
              <w:rPr>
                <w:noProof/>
                <w:webHidden/>
              </w:rPr>
              <w:tab/>
            </w:r>
            <w:r w:rsidR="00CB69A5">
              <w:rPr>
                <w:noProof/>
                <w:webHidden/>
              </w:rPr>
              <w:fldChar w:fldCharType="begin"/>
            </w:r>
            <w:r w:rsidR="00222386">
              <w:rPr>
                <w:noProof/>
                <w:webHidden/>
              </w:rPr>
              <w:instrText xml:space="preserve"> PAGEREF _Toc397679507 \h </w:instrText>
            </w:r>
            <w:r w:rsidR="00CB69A5">
              <w:rPr>
                <w:noProof/>
                <w:webHidden/>
              </w:rPr>
            </w:r>
            <w:r w:rsidR="00CB69A5">
              <w:rPr>
                <w:noProof/>
                <w:webHidden/>
              </w:rPr>
              <w:fldChar w:fldCharType="separate"/>
            </w:r>
            <w:r>
              <w:rPr>
                <w:noProof/>
                <w:webHidden/>
              </w:rPr>
              <w:t>23</w:t>
            </w:r>
            <w:r w:rsidR="00CB69A5">
              <w:rPr>
                <w:noProof/>
                <w:webHidden/>
              </w:rPr>
              <w:fldChar w:fldCharType="end"/>
            </w:r>
          </w:hyperlink>
        </w:p>
        <w:p w:rsidR="00222386" w:rsidRDefault="00A73CCE">
          <w:pPr>
            <w:pStyle w:val="Inhopg2"/>
            <w:tabs>
              <w:tab w:val="left" w:pos="880"/>
              <w:tab w:val="right" w:pos="9016"/>
            </w:tabs>
            <w:rPr>
              <w:i w:val="0"/>
              <w:iCs w:val="0"/>
              <w:noProof/>
              <w:sz w:val="22"/>
              <w:szCs w:val="22"/>
              <w:lang w:val="en-GB" w:eastAsia="en-GB"/>
            </w:rPr>
          </w:pPr>
          <w:hyperlink w:anchor="_Toc397679508" w:history="1">
            <w:r w:rsidR="00222386" w:rsidRPr="00A17480">
              <w:rPr>
                <w:rStyle w:val="Hyperlink"/>
                <w:noProof/>
              </w:rPr>
              <w:t>4.5</w:t>
            </w:r>
            <w:r w:rsidR="00222386">
              <w:rPr>
                <w:i w:val="0"/>
                <w:iCs w:val="0"/>
                <w:noProof/>
                <w:sz w:val="22"/>
                <w:szCs w:val="22"/>
                <w:lang w:val="en-GB" w:eastAsia="en-GB"/>
              </w:rPr>
              <w:tab/>
            </w:r>
            <w:r w:rsidR="00222386" w:rsidRPr="00A17480">
              <w:rPr>
                <w:rStyle w:val="Hyperlink"/>
                <w:noProof/>
              </w:rPr>
              <w:t>Interventions</w:t>
            </w:r>
            <w:r w:rsidR="00222386">
              <w:rPr>
                <w:noProof/>
                <w:webHidden/>
              </w:rPr>
              <w:tab/>
            </w:r>
            <w:r w:rsidR="00CB69A5">
              <w:rPr>
                <w:noProof/>
                <w:webHidden/>
              </w:rPr>
              <w:fldChar w:fldCharType="begin"/>
            </w:r>
            <w:r w:rsidR="00222386">
              <w:rPr>
                <w:noProof/>
                <w:webHidden/>
              </w:rPr>
              <w:instrText xml:space="preserve"> PAGEREF _Toc397679508 \h </w:instrText>
            </w:r>
            <w:r w:rsidR="00CB69A5">
              <w:rPr>
                <w:noProof/>
                <w:webHidden/>
              </w:rPr>
            </w:r>
            <w:r w:rsidR="00CB69A5">
              <w:rPr>
                <w:noProof/>
                <w:webHidden/>
              </w:rPr>
              <w:fldChar w:fldCharType="separate"/>
            </w:r>
            <w:r>
              <w:rPr>
                <w:noProof/>
                <w:webHidden/>
              </w:rPr>
              <w:t>23</w:t>
            </w:r>
            <w:r w:rsidR="00CB69A5">
              <w:rPr>
                <w:noProof/>
                <w:webHidden/>
              </w:rPr>
              <w:fldChar w:fldCharType="end"/>
            </w:r>
          </w:hyperlink>
        </w:p>
        <w:p w:rsidR="00222386" w:rsidRDefault="00A73CCE">
          <w:pPr>
            <w:pStyle w:val="Inhopg2"/>
            <w:tabs>
              <w:tab w:val="left" w:pos="880"/>
              <w:tab w:val="right" w:pos="9016"/>
            </w:tabs>
            <w:rPr>
              <w:i w:val="0"/>
              <w:iCs w:val="0"/>
              <w:noProof/>
              <w:sz w:val="22"/>
              <w:szCs w:val="22"/>
              <w:lang w:val="en-GB" w:eastAsia="en-GB"/>
            </w:rPr>
          </w:pPr>
          <w:hyperlink w:anchor="_Toc397679509" w:history="1">
            <w:r w:rsidR="00222386" w:rsidRPr="00A17480">
              <w:rPr>
                <w:rStyle w:val="Hyperlink"/>
                <w:noProof/>
              </w:rPr>
              <w:t>4.6</w:t>
            </w:r>
            <w:r w:rsidR="00222386">
              <w:rPr>
                <w:i w:val="0"/>
                <w:iCs w:val="0"/>
                <w:noProof/>
                <w:sz w:val="22"/>
                <w:szCs w:val="22"/>
                <w:lang w:val="en-GB" w:eastAsia="en-GB"/>
              </w:rPr>
              <w:tab/>
            </w:r>
            <w:r w:rsidR="00222386" w:rsidRPr="00A17480">
              <w:rPr>
                <w:rStyle w:val="Hyperlink"/>
                <w:noProof/>
              </w:rPr>
              <w:t>Iterations</w:t>
            </w:r>
            <w:r w:rsidR="00222386">
              <w:rPr>
                <w:noProof/>
                <w:webHidden/>
              </w:rPr>
              <w:tab/>
            </w:r>
            <w:r w:rsidR="00CB69A5">
              <w:rPr>
                <w:noProof/>
                <w:webHidden/>
              </w:rPr>
              <w:fldChar w:fldCharType="begin"/>
            </w:r>
            <w:r w:rsidR="00222386">
              <w:rPr>
                <w:noProof/>
                <w:webHidden/>
              </w:rPr>
              <w:instrText xml:space="preserve"> PAGEREF _Toc397679509 \h </w:instrText>
            </w:r>
            <w:r w:rsidR="00CB69A5">
              <w:rPr>
                <w:noProof/>
                <w:webHidden/>
              </w:rPr>
            </w:r>
            <w:r w:rsidR="00CB69A5">
              <w:rPr>
                <w:noProof/>
                <w:webHidden/>
              </w:rPr>
              <w:fldChar w:fldCharType="separate"/>
            </w:r>
            <w:r>
              <w:rPr>
                <w:noProof/>
                <w:webHidden/>
              </w:rPr>
              <w:t>24</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10" w:history="1">
            <w:r w:rsidR="00222386" w:rsidRPr="00A17480">
              <w:rPr>
                <w:rStyle w:val="Hyperlink"/>
                <w:noProof/>
                <w:lang w:val="en-GB"/>
              </w:rPr>
              <w:t>Moving and removing entities from the model</w:t>
            </w:r>
            <w:r w:rsidR="00222386">
              <w:rPr>
                <w:noProof/>
                <w:webHidden/>
              </w:rPr>
              <w:tab/>
            </w:r>
            <w:r w:rsidR="00CB69A5">
              <w:rPr>
                <w:noProof/>
                <w:webHidden/>
              </w:rPr>
              <w:fldChar w:fldCharType="begin"/>
            </w:r>
            <w:r w:rsidR="00222386">
              <w:rPr>
                <w:noProof/>
                <w:webHidden/>
              </w:rPr>
              <w:instrText xml:space="preserve"> PAGEREF _Toc397679510 \h </w:instrText>
            </w:r>
            <w:r w:rsidR="00CB69A5">
              <w:rPr>
                <w:noProof/>
                <w:webHidden/>
              </w:rPr>
            </w:r>
            <w:r w:rsidR="00CB69A5">
              <w:rPr>
                <w:noProof/>
                <w:webHidden/>
              </w:rPr>
              <w:fldChar w:fldCharType="separate"/>
            </w:r>
            <w:r>
              <w:rPr>
                <w:noProof/>
                <w:webHidden/>
              </w:rPr>
              <w:t>24</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11" w:history="1">
            <w:r w:rsidR="00222386" w:rsidRPr="00A17480">
              <w:rPr>
                <w:rStyle w:val="Hyperlink"/>
                <w:noProof/>
              </w:rPr>
              <w:t>Modules</w:t>
            </w:r>
            <w:r w:rsidR="00222386">
              <w:rPr>
                <w:noProof/>
                <w:webHidden/>
              </w:rPr>
              <w:tab/>
            </w:r>
            <w:r w:rsidR="00CB69A5">
              <w:rPr>
                <w:noProof/>
                <w:webHidden/>
              </w:rPr>
              <w:fldChar w:fldCharType="begin"/>
            </w:r>
            <w:r w:rsidR="00222386">
              <w:rPr>
                <w:noProof/>
                <w:webHidden/>
              </w:rPr>
              <w:instrText xml:space="preserve"> PAGEREF _Toc397679511 \h </w:instrText>
            </w:r>
            <w:r w:rsidR="00CB69A5">
              <w:rPr>
                <w:noProof/>
                <w:webHidden/>
              </w:rPr>
            </w:r>
            <w:r w:rsidR="00CB69A5">
              <w:rPr>
                <w:noProof/>
                <w:webHidden/>
              </w:rPr>
              <w:fldChar w:fldCharType="separate"/>
            </w:r>
            <w:r>
              <w:rPr>
                <w:noProof/>
                <w:webHidden/>
              </w:rPr>
              <w:t>25</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12" w:history="1">
            <w:r w:rsidR="00222386" w:rsidRPr="00A17480">
              <w:rPr>
                <w:rStyle w:val="Hyperlink"/>
                <w:noProof/>
              </w:rPr>
              <w:t>4.7 Using and Creating Templates</w:t>
            </w:r>
            <w:r w:rsidR="00222386">
              <w:rPr>
                <w:noProof/>
                <w:webHidden/>
              </w:rPr>
              <w:tab/>
            </w:r>
            <w:r w:rsidR="00CB69A5">
              <w:rPr>
                <w:noProof/>
                <w:webHidden/>
              </w:rPr>
              <w:fldChar w:fldCharType="begin"/>
            </w:r>
            <w:r w:rsidR="00222386">
              <w:rPr>
                <w:noProof/>
                <w:webHidden/>
              </w:rPr>
              <w:instrText xml:space="preserve"> PAGEREF _Toc397679512 \h </w:instrText>
            </w:r>
            <w:r w:rsidR="00CB69A5">
              <w:rPr>
                <w:noProof/>
                <w:webHidden/>
              </w:rPr>
            </w:r>
            <w:r w:rsidR="00CB69A5">
              <w:rPr>
                <w:noProof/>
                <w:webHidden/>
              </w:rPr>
              <w:fldChar w:fldCharType="separate"/>
            </w:r>
            <w:r>
              <w:rPr>
                <w:noProof/>
                <w:webHidden/>
              </w:rPr>
              <w:t>25</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13" w:history="1">
            <w:r w:rsidR="00222386" w:rsidRPr="00A17480">
              <w:rPr>
                <w:rStyle w:val="Hyperlink"/>
                <w:noProof/>
              </w:rPr>
              <w:t>Using Template models</w:t>
            </w:r>
            <w:r w:rsidR="00222386">
              <w:rPr>
                <w:noProof/>
                <w:webHidden/>
              </w:rPr>
              <w:tab/>
            </w:r>
            <w:r w:rsidR="00CB69A5">
              <w:rPr>
                <w:noProof/>
                <w:webHidden/>
              </w:rPr>
              <w:fldChar w:fldCharType="begin"/>
            </w:r>
            <w:r w:rsidR="00222386">
              <w:rPr>
                <w:noProof/>
                <w:webHidden/>
              </w:rPr>
              <w:instrText xml:space="preserve"> PAGEREF _Toc397679513 \h </w:instrText>
            </w:r>
            <w:r w:rsidR="00CB69A5">
              <w:rPr>
                <w:noProof/>
                <w:webHidden/>
              </w:rPr>
            </w:r>
            <w:r w:rsidR="00CB69A5">
              <w:rPr>
                <w:noProof/>
                <w:webHidden/>
              </w:rPr>
              <w:fldChar w:fldCharType="separate"/>
            </w:r>
            <w:r>
              <w:rPr>
                <w:noProof/>
                <w:webHidden/>
              </w:rPr>
              <w:t>25</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14" w:history="1">
            <w:r w:rsidR="00222386" w:rsidRPr="00A17480">
              <w:rPr>
                <w:rStyle w:val="Hyperlink"/>
                <w:noProof/>
              </w:rPr>
              <w:t>Creating Template Models</w:t>
            </w:r>
            <w:r w:rsidR="00222386">
              <w:rPr>
                <w:noProof/>
                <w:webHidden/>
              </w:rPr>
              <w:tab/>
            </w:r>
            <w:r w:rsidR="00CB69A5">
              <w:rPr>
                <w:noProof/>
                <w:webHidden/>
              </w:rPr>
              <w:fldChar w:fldCharType="begin"/>
            </w:r>
            <w:r w:rsidR="00222386">
              <w:rPr>
                <w:noProof/>
                <w:webHidden/>
              </w:rPr>
              <w:instrText xml:space="preserve"> PAGEREF _Toc397679514 \h </w:instrText>
            </w:r>
            <w:r w:rsidR="00CB69A5">
              <w:rPr>
                <w:noProof/>
                <w:webHidden/>
              </w:rPr>
            </w:r>
            <w:r w:rsidR="00CB69A5">
              <w:rPr>
                <w:noProof/>
                <w:webHidden/>
              </w:rPr>
              <w:fldChar w:fldCharType="separate"/>
            </w:r>
            <w:r>
              <w:rPr>
                <w:noProof/>
                <w:webHidden/>
              </w:rPr>
              <w:t>25</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15" w:history="1">
            <w:r w:rsidR="00222386" w:rsidRPr="00A17480">
              <w:rPr>
                <w:rStyle w:val="Hyperlink"/>
                <w:noProof/>
              </w:rPr>
              <w:t>Using Template interventions – and links to evidence sources</w:t>
            </w:r>
            <w:r w:rsidR="00222386">
              <w:rPr>
                <w:noProof/>
                <w:webHidden/>
              </w:rPr>
              <w:tab/>
            </w:r>
            <w:r w:rsidR="00CB69A5">
              <w:rPr>
                <w:noProof/>
                <w:webHidden/>
              </w:rPr>
              <w:fldChar w:fldCharType="begin"/>
            </w:r>
            <w:r w:rsidR="00222386">
              <w:rPr>
                <w:noProof/>
                <w:webHidden/>
              </w:rPr>
              <w:instrText xml:space="preserve"> PAGEREF _Toc397679515 \h </w:instrText>
            </w:r>
            <w:r w:rsidR="00CB69A5">
              <w:rPr>
                <w:noProof/>
                <w:webHidden/>
              </w:rPr>
            </w:r>
            <w:r w:rsidR="00CB69A5">
              <w:rPr>
                <w:noProof/>
                <w:webHidden/>
              </w:rPr>
              <w:fldChar w:fldCharType="separate"/>
            </w:r>
            <w:r>
              <w:rPr>
                <w:noProof/>
                <w:webHidden/>
              </w:rPr>
              <w:t>25</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16" w:history="1">
            <w:r w:rsidR="00222386" w:rsidRPr="00A17480">
              <w:rPr>
                <w:rStyle w:val="Hyperlink"/>
                <w:noProof/>
              </w:rPr>
              <w:t>Creating Template Interventions from individual entities.</w:t>
            </w:r>
            <w:r w:rsidR="00222386">
              <w:rPr>
                <w:noProof/>
                <w:webHidden/>
              </w:rPr>
              <w:tab/>
            </w:r>
            <w:r w:rsidR="00CB69A5">
              <w:rPr>
                <w:noProof/>
                <w:webHidden/>
              </w:rPr>
              <w:fldChar w:fldCharType="begin"/>
            </w:r>
            <w:r w:rsidR="00222386">
              <w:rPr>
                <w:noProof/>
                <w:webHidden/>
              </w:rPr>
              <w:instrText xml:space="preserve"> PAGEREF _Toc397679516 \h </w:instrText>
            </w:r>
            <w:r w:rsidR="00CB69A5">
              <w:rPr>
                <w:noProof/>
                <w:webHidden/>
              </w:rPr>
            </w:r>
            <w:r w:rsidR="00CB69A5">
              <w:rPr>
                <w:noProof/>
                <w:webHidden/>
              </w:rPr>
              <w:fldChar w:fldCharType="separate"/>
            </w:r>
            <w:r>
              <w:rPr>
                <w:noProof/>
                <w:webHidden/>
              </w:rPr>
              <w:t>26</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17" w:history="1">
            <w:r w:rsidR="00222386" w:rsidRPr="00A17480">
              <w:rPr>
                <w:rStyle w:val="Hyperlink"/>
                <w:rFonts w:eastAsia="Times New Roman"/>
                <w:noProof/>
                <w:lang w:val="en-GB" w:eastAsia="en-GB"/>
              </w:rPr>
              <w:t>4.8 Grouping, Sorting and Filtering Entities</w:t>
            </w:r>
            <w:r w:rsidR="00222386">
              <w:rPr>
                <w:noProof/>
                <w:webHidden/>
              </w:rPr>
              <w:tab/>
            </w:r>
            <w:r w:rsidR="00CB69A5">
              <w:rPr>
                <w:noProof/>
                <w:webHidden/>
              </w:rPr>
              <w:fldChar w:fldCharType="begin"/>
            </w:r>
            <w:r w:rsidR="00222386">
              <w:rPr>
                <w:noProof/>
                <w:webHidden/>
              </w:rPr>
              <w:instrText xml:space="preserve"> PAGEREF _Toc397679517 \h </w:instrText>
            </w:r>
            <w:r w:rsidR="00CB69A5">
              <w:rPr>
                <w:noProof/>
                <w:webHidden/>
              </w:rPr>
            </w:r>
            <w:r w:rsidR="00CB69A5">
              <w:rPr>
                <w:noProof/>
                <w:webHidden/>
              </w:rPr>
              <w:fldChar w:fldCharType="separate"/>
            </w:r>
            <w:r>
              <w:rPr>
                <w:noProof/>
                <w:webHidden/>
              </w:rPr>
              <w:t>26</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18" w:history="1">
            <w:r w:rsidR="00222386" w:rsidRPr="00A17480">
              <w:rPr>
                <w:rStyle w:val="Hyperlink"/>
                <w:noProof/>
              </w:rPr>
              <w:t>4.9 Deleting</w:t>
            </w:r>
            <w:r w:rsidR="00222386">
              <w:rPr>
                <w:noProof/>
                <w:webHidden/>
              </w:rPr>
              <w:tab/>
            </w:r>
            <w:r w:rsidR="00CB69A5">
              <w:rPr>
                <w:noProof/>
                <w:webHidden/>
              </w:rPr>
              <w:fldChar w:fldCharType="begin"/>
            </w:r>
            <w:r w:rsidR="00222386">
              <w:rPr>
                <w:noProof/>
                <w:webHidden/>
              </w:rPr>
              <w:instrText xml:space="preserve"> PAGEREF _Toc397679518 \h </w:instrText>
            </w:r>
            <w:r w:rsidR="00CB69A5">
              <w:rPr>
                <w:noProof/>
                <w:webHidden/>
              </w:rPr>
            </w:r>
            <w:r w:rsidR="00CB69A5">
              <w:rPr>
                <w:noProof/>
                <w:webHidden/>
              </w:rPr>
              <w:fldChar w:fldCharType="separate"/>
            </w:r>
            <w:r>
              <w:rPr>
                <w:noProof/>
                <w:webHidden/>
              </w:rPr>
              <w:t>26</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19" w:history="1">
            <w:r w:rsidR="00222386" w:rsidRPr="00A17480">
              <w:rPr>
                <w:rStyle w:val="Hyperlink"/>
                <w:noProof/>
              </w:rPr>
              <w:t>Two-Step Delete Links</w:t>
            </w:r>
            <w:r w:rsidR="00222386">
              <w:rPr>
                <w:noProof/>
                <w:webHidden/>
              </w:rPr>
              <w:tab/>
            </w:r>
            <w:r w:rsidR="00CB69A5">
              <w:rPr>
                <w:noProof/>
                <w:webHidden/>
              </w:rPr>
              <w:fldChar w:fldCharType="begin"/>
            </w:r>
            <w:r w:rsidR="00222386">
              <w:rPr>
                <w:noProof/>
                <w:webHidden/>
              </w:rPr>
              <w:instrText xml:space="preserve"> PAGEREF _Toc397679519 \h </w:instrText>
            </w:r>
            <w:r w:rsidR="00CB69A5">
              <w:rPr>
                <w:noProof/>
                <w:webHidden/>
              </w:rPr>
            </w:r>
            <w:r w:rsidR="00CB69A5">
              <w:rPr>
                <w:noProof/>
                <w:webHidden/>
              </w:rPr>
              <w:fldChar w:fldCharType="separate"/>
            </w:r>
            <w:r>
              <w:rPr>
                <w:noProof/>
                <w:webHidden/>
              </w:rPr>
              <w:t>26</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20" w:history="1">
            <w:r w:rsidR="00222386" w:rsidRPr="00A17480">
              <w:rPr>
                <w:rStyle w:val="Hyperlink"/>
                <w:noProof/>
              </w:rPr>
              <w:t>Deleting an Entity</w:t>
            </w:r>
            <w:r w:rsidR="00222386">
              <w:rPr>
                <w:noProof/>
                <w:webHidden/>
              </w:rPr>
              <w:tab/>
            </w:r>
            <w:r w:rsidR="00CB69A5">
              <w:rPr>
                <w:noProof/>
                <w:webHidden/>
              </w:rPr>
              <w:fldChar w:fldCharType="begin"/>
            </w:r>
            <w:r w:rsidR="00222386">
              <w:rPr>
                <w:noProof/>
                <w:webHidden/>
              </w:rPr>
              <w:instrText xml:space="preserve"> PAGEREF _Toc397679520 \h </w:instrText>
            </w:r>
            <w:r w:rsidR="00CB69A5">
              <w:rPr>
                <w:noProof/>
                <w:webHidden/>
              </w:rPr>
            </w:r>
            <w:r w:rsidR="00CB69A5">
              <w:rPr>
                <w:noProof/>
                <w:webHidden/>
              </w:rPr>
              <w:fldChar w:fldCharType="separate"/>
            </w:r>
            <w:r>
              <w:rPr>
                <w:noProof/>
                <w:webHidden/>
              </w:rPr>
              <w:t>26</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21" w:history="1">
            <w:r w:rsidR="00222386" w:rsidRPr="00A17480">
              <w:rPr>
                <w:rStyle w:val="Hyperlink"/>
                <w:noProof/>
              </w:rPr>
              <w:t>Deleting a model</w:t>
            </w:r>
            <w:r w:rsidR="00222386">
              <w:rPr>
                <w:noProof/>
                <w:webHidden/>
              </w:rPr>
              <w:tab/>
            </w:r>
            <w:r w:rsidR="00CB69A5">
              <w:rPr>
                <w:noProof/>
                <w:webHidden/>
              </w:rPr>
              <w:fldChar w:fldCharType="begin"/>
            </w:r>
            <w:r w:rsidR="00222386">
              <w:rPr>
                <w:noProof/>
                <w:webHidden/>
              </w:rPr>
              <w:instrText xml:space="preserve"> PAGEREF _Toc397679521 \h </w:instrText>
            </w:r>
            <w:r w:rsidR="00CB69A5">
              <w:rPr>
                <w:noProof/>
                <w:webHidden/>
              </w:rPr>
            </w:r>
            <w:r w:rsidR="00CB69A5">
              <w:rPr>
                <w:noProof/>
                <w:webHidden/>
              </w:rPr>
              <w:fldChar w:fldCharType="separate"/>
            </w:r>
            <w:r>
              <w:rPr>
                <w:noProof/>
                <w:webHidden/>
              </w:rPr>
              <w:t>27</w:t>
            </w:r>
            <w:r w:rsidR="00CB69A5">
              <w:rPr>
                <w:noProof/>
                <w:webHidden/>
              </w:rPr>
              <w:fldChar w:fldCharType="end"/>
            </w:r>
          </w:hyperlink>
        </w:p>
        <w:p w:rsidR="00222386" w:rsidRDefault="00A73CCE">
          <w:pPr>
            <w:pStyle w:val="Inhopg1"/>
            <w:tabs>
              <w:tab w:val="left" w:pos="440"/>
              <w:tab w:val="right" w:pos="9016"/>
            </w:tabs>
            <w:rPr>
              <w:b w:val="0"/>
              <w:bCs w:val="0"/>
              <w:noProof/>
              <w:sz w:val="22"/>
              <w:szCs w:val="22"/>
              <w:lang w:val="en-GB" w:eastAsia="en-GB"/>
            </w:rPr>
          </w:pPr>
          <w:hyperlink w:anchor="_Toc397679522" w:history="1">
            <w:r w:rsidR="00222386" w:rsidRPr="00A17480">
              <w:rPr>
                <w:rStyle w:val="Hyperlink"/>
                <w:noProof/>
              </w:rPr>
              <w:t>5</w:t>
            </w:r>
            <w:r w:rsidR="00222386">
              <w:rPr>
                <w:b w:val="0"/>
                <w:bCs w:val="0"/>
                <w:noProof/>
                <w:sz w:val="22"/>
                <w:szCs w:val="22"/>
                <w:lang w:val="en-GB" w:eastAsia="en-GB"/>
              </w:rPr>
              <w:tab/>
            </w:r>
            <w:r w:rsidR="00222386" w:rsidRPr="00A17480">
              <w:rPr>
                <w:rStyle w:val="Hyperlink"/>
                <w:noProof/>
              </w:rPr>
              <w:t>Saving, exporting and sharing</w:t>
            </w:r>
            <w:r w:rsidR="00222386" w:rsidRPr="00A17480">
              <w:rPr>
                <w:rStyle w:val="Hyperlink"/>
                <w:rFonts w:cs="Arial"/>
                <w:i/>
                <w:noProof/>
              </w:rPr>
              <w:t xml:space="preserve"> iDEPEND </w:t>
            </w:r>
            <w:r w:rsidR="00222386" w:rsidRPr="00A17480">
              <w:rPr>
                <w:rStyle w:val="Hyperlink"/>
                <w:rFonts w:cs="Arial"/>
                <w:noProof/>
              </w:rPr>
              <w:t>models and reports</w:t>
            </w:r>
            <w:r w:rsidR="00222386">
              <w:rPr>
                <w:noProof/>
                <w:webHidden/>
              </w:rPr>
              <w:tab/>
            </w:r>
            <w:r w:rsidR="00CB69A5">
              <w:rPr>
                <w:noProof/>
                <w:webHidden/>
              </w:rPr>
              <w:fldChar w:fldCharType="begin"/>
            </w:r>
            <w:r w:rsidR="00222386">
              <w:rPr>
                <w:noProof/>
                <w:webHidden/>
              </w:rPr>
              <w:instrText xml:space="preserve"> PAGEREF _Toc397679522 \h </w:instrText>
            </w:r>
            <w:r w:rsidR="00CB69A5">
              <w:rPr>
                <w:noProof/>
                <w:webHidden/>
              </w:rPr>
            </w:r>
            <w:r w:rsidR="00CB69A5">
              <w:rPr>
                <w:noProof/>
                <w:webHidden/>
              </w:rPr>
              <w:fldChar w:fldCharType="separate"/>
            </w:r>
            <w:r>
              <w:rPr>
                <w:noProof/>
                <w:webHidden/>
              </w:rPr>
              <w:t>28</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23" w:history="1">
            <w:r w:rsidR="00222386" w:rsidRPr="00A17480">
              <w:rPr>
                <w:rStyle w:val="Hyperlink"/>
                <w:noProof/>
              </w:rPr>
              <w:t>5.1 Saving a model:</w:t>
            </w:r>
            <w:r w:rsidR="00222386" w:rsidRPr="00A17480">
              <w:rPr>
                <w:rStyle w:val="Hyperlink"/>
                <w:noProof/>
                <w:lang w:val="en-GB"/>
              </w:rPr>
              <w:t xml:space="preserve"> “</w:t>
            </w:r>
            <w:r w:rsidR="00222386" w:rsidRPr="00A17480">
              <w:rPr>
                <w:rStyle w:val="Hyperlink"/>
                <w:noProof/>
              </w:rPr>
              <w:t>Undo and redo”</w:t>
            </w:r>
            <w:r w:rsidR="00222386">
              <w:rPr>
                <w:noProof/>
                <w:webHidden/>
              </w:rPr>
              <w:tab/>
            </w:r>
            <w:r w:rsidR="00CB69A5">
              <w:rPr>
                <w:noProof/>
                <w:webHidden/>
              </w:rPr>
              <w:fldChar w:fldCharType="begin"/>
            </w:r>
            <w:r w:rsidR="00222386">
              <w:rPr>
                <w:noProof/>
                <w:webHidden/>
              </w:rPr>
              <w:instrText xml:space="preserve"> PAGEREF _Toc397679523 \h </w:instrText>
            </w:r>
            <w:r w:rsidR="00CB69A5">
              <w:rPr>
                <w:noProof/>
                <w:webHidden/>
              </w:rPr>
            </w:r>
            <w:r w:rsidR="00CB69A5">
              <w:rPr>
                <w:noProof/>
                <w:webHidden/>
              </w:rPr>
              <w:fldChar w:fldCharType="separate"/>
            </w:r>
            <w:r>
              <w:rPr>
                <w:noProof/>
                <w:webHidden/>
              </w:rPr>
              <w:t>28</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24" w:history="1">
            <w:r w:rsidR="00222386" w:rsidRPr="00A17480">
              <w:rPr>
                <w:rStyle w:val="Hyperlink"/>
                <w:noProof/>
              </w:rPr>
              <w:t>Automatic saving of versions</w:t>
            </w:r>
            <w:r w:rsidR="00222386">
              <w:rPr>
                <w:noProof/>
                <w:webHidden/>
              </w:rPr>
              <w:tab/>
            </w:r>
            <w:r w:rsidR="00CB69A5">
              <w:rPr>
                <w:noProof/>
                <w:webHidden/>
              </w:rPr>
              <w:fldChar w:fldCharType="begin"/>
            </w:r>
            <w:r w:rsidR="00222386">
              <w:rPr>
                <w:noProof/>
                <w:webHidden/>
              </w:rPr>
              <w:instrText xml:space="preserve"> PAGEREF _Toc397679524 \h </w:instrText>
            </w:r>
            <w:r w:rsidR="00CB69A5">
              <w:rPr>
                <w:noProof/>
                <w:webHidden/>
              </w:rPr>
            </w:r>
            <w:r w:rsidR="00CB69A5">
              <w:rPr>
                <w:noProof/>
                <w:webHidden/>
              </w:rPr>
              <w:fldChar w:fldCharType="separate"/>
            </w:r>
            <w:r>
              <w:rPr>
                <w:noProof/>
                <w:webHidden/>
              </w:rPr>
              <w:t>28</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25" w:history="1">
            <w:r w:rsidR="00222386" w:rsidRPr="00A17480">
              <w:rPr>
                <w:rStyle w:val="Hyperlink"/>
                <w:noProof/>
              </w:rPr>
              <w:t>User controlled saving</w:t>
            </w:r>
            <w:r w:rsidR="00222386">
              <w:rPr>
                <w:noProof/>
                <w:webHidden/>
              </w:rPr>
              <w:tab/>
            </w:r>
            <w:r w:rsidR="00CB69A5">
              <w:rPr>
                <w:noProof/>
                <w:webHidden/>
              </w:rPr>
              <w:fldChar w:fldCharType="begin"/>
            </w:r>
            <w:r w:rsidR="00222386">
              <w:rPr>
                <w:noProof/>
                <w:webHidden/>
              </w:rPr>
              <w:instrText xml:space="preserve"> PAGEREF _Toc397679525 \h </w:instrText>
            </w:r>
            <w:r w:rsidR="00CB69A5">
              <w:rPr>
                <w:noProof/>
                <w:webHidden/>
              </w:rPr>
            </w:r>
            <w:r w:rsidR="00CB69A5">
              <w:rPr>
                <w:noProof/>
                <w:webHidden/>
              </w:rPr>
              <w:fldChar w:fldCharType="separate"/>
            </w:r>
            <w:r>
              <w:rPr>
                <w:noProof/>
                <w:webHidden/>
              </w:rPr>
              <w:t>28</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26" w:history="1">
            <w:r w:rsidR="00222386" w:rsidRPr="00A17480">
              <w:rPr>
                <w:rStyle w:val="Hyperlink"/>
                <w:noProof/>
              </w:rPr>
              <w:t>5.2 Exporting a model</w:t>
            </w:r>
            <w:r w:rsidR="00222386" w:rsidRPr="00A17480">
              <w:rPr>
                <w:rStyle w:val="Hyperlink"/>
                <w:noProof/>
                <w:lang w:val="en-GB"/>
              </w:rPr>
              <w:t xml:space="preserve"> or report</w:t>
            </w:r>
            <w:r w:rsidR="00222386">
              <w:rPr>
                <w:noProof/>
                <w:webHidden/>
              </w:rPr>
              <w:tab/>
            </w:r>
            <w:r w:rsidR="00CB69A5">
              <w:rPr>
                <w:noProof/>
                <w:webHidden/>
              </w:rPr>
              <w:fldChar w:fldCharType="begin"/>
            </w:r>
            <w:r w:rsidR="00222386">
              <w:rPr>
                <w:noProof/>
                <w:webHidden/>
              </w:rPr>
              <w:instrText xml:space="preserve"> PAGEREF _Toc397679526 \h </w:instrText>
            </w:r>
            <w:r w:rsidR="00CB69A5">
              <w:rPr>
                <w:noProof/>
                <w:webHidden/>
              </w:rPr>
            </w:r>
            <w:r w:rsidR="00CB69A5">
              <w:rPr>
                <w:noProof/>
                <w:webHidden/>
              </w:rPr>
              <w:fldChar w:fldCharType="separate"/>
            </w:r>
            <w:r>
              <w:rPr>
                <w:noProof/>
                <w:webHidden/>
              </w:rPr>
              <w:t>28</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27" w:history="1">
            <w:r w:rsidR="00222386" w:rsidRPr="00A17480">
              <w:rPr>
                <w:rStyle w:val="Hyperlink"/>
                <w:noProof/>
              </w:rPr>
              <w:t>As JPG file</w:t>
            </w:r>
            <w:r w:rsidR="00222386">
              <w:rPr>
                <w:noProof/>
                <w:webHidden/>
              </w:rPr>
              <w:tab/>
            </w:r>
            <w:r w:rsidR="00CB69A5">
              <w:rPr>
                <w:noProof/>
                <w:webHidden/>
              </w:rPr>
              <w:fldChar w:fldCharType="begin"/>
            </w:r>
            <w:r w:rsidR="00222386">
              <w:rPr>
                <w:noProof/>
                <w:webHidden/>
              </w:rPr>
              <w:instrText xml:space="preserve"> PAGEREF _Toc397679527 \h </w:instrText>
            </w:r>
            <w:r w:rsidR="00CB69A5">
              <w:rPr>
                <w:noProof/>
                <w:webHidden/>
              </w:rPr>
            </w:r>
            <w:r w:rsidR="00CB69A5">
              <w:rPr>
                <w:noProof/>
                <w:webHidden/>
              </w:rPr>
              <w:fldChar w:fldCharType="separate"/>
            </w:r>
            <w:r>
              <w:rPr>
                <w:noProof/>
                <w:webHidden/>
              </w:rPr>
              <w:t>28</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28" w:history="1">
            <w:r w:rsidR="00222386" w:rsidRPr="00A17480">
              <w:rPr>
                <w:rStyle w:val="Hyperlink"/>
                <w:noProof/>
              </w:rPr>
              <w:t>As xml file</w:t>
            </w:r>
            <w:r w:rsidR="00222386">
              <w:rPr>
                <w:noProof/>
                <w:webHidden/>
              </w:rPr>
              <w:tab/>
            </w:r>
            <w:r w:rsidR="00CB69A5">
              <w:rPr>
                <w:noProof/>
                <w:webHidden/>
              </w:rPr>
              <w:fldChar w:fldCharType="begin"/>
            </w:r>
            <w:r w:rsidR="00222386">
              <w:rPr>
                <w:noProof/>
                <w:webHidden/>
              </w:rPr>
              <w:instrText xml:space="preserve"> PAGEREF _Toc397679528 \h </w:instrText>
            </w:r>
            <w:r w:rsidR="00CB69A5">
              <w:rPr>
                <w:noProof/>
                <w:webHidden/>
              </w:rPr>
            </w:r>
            <w:r w:rsidR="00CB69A5">
              <w:rPr>
                <w:noProof/>
                <w:webHidden/>
              </w:rPr>
              <w:fldChar w:fldCharType="separate"/>
            </w:r>
            <w:r>
              <w:rPr>
                <w:noProof/>
                <w:webHidden/>
              </w:rPr>
              <w:t>28</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29" w:history="1">
            <w:r w:rsidR="00222386" w:rsidRPr="00A17480">
              <w:rPr>
                <w:rStyle w:val="Hyperlink"/>
                <w:noProof/>
              </w:rPr>
              <w:t>5.3 Sharing with other users.</w:t>
            </w:r>
            <w:r w:rsidR="00222386">
              <w:rPr>
                <w:noProof/>
                <w:webHidden/>
              </w:rPr>
              <w:tab/>
            </w:r>
            <w:r w:rsidR="00CB69A5">
              <w:rPr>
                <w:noProof/>
                <w:webHidden/>
              </w:rPr>
              <w:fldChar w:fldCharType="begin"/>
            </w:r>
            <w:r w:rsidR="00222386">
              <w:rPr>
                <w:noProof/>
                <w:webHidden/>
              </w:rPr>
              <w:instrText xml:space="preserve"> PAGEREF _Toc397679529 \h </w:instrText>
            </w:r>
            <w:r w:rsidR="00CB69A5">
              <w:rPr>
                <w:noProof/>
                <w:webHidden/>
              </w:rPr>
            </w:r>
            <w:r w:rsidR="00CB69A5">
              <w:rPr>
                <w:noProof/>
                <w:webHidden/>
              </w:rPr>
              <w:fldChar w:fldCharType="separate"/>
            </w:r>
            <w:r>
              <w:rPr>
                <w:noProof/>
                <w:webHidden/>
              </w:rPr>
              <w:t>28</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30" w:history="1">
            <w:r w:rsidR="00222386" w:rsidRPr="00A17480">
              <w:rPr>
                <w:rStyle w:val="Hyperlink"/>
                <w:noProof/>
              </w:rPr>
              <w:t>5.4 Being Followed and Following</w:t>
            </w:r>
            <w:r w:rsidR="00222386">
              <w:rPr>
                <w:noProof/>
                <w:webHidden/>
              </w:rPr>
              <w:tab/>
            </w:r>
            <w:r w:rsidR="00CB69A5">
              <w:rPr>
                <w:noProof/>
                <w:webHidden/>
              </w:rPr>
              <w:fldChar w:fldCharType="begin"/>
            </w:r>
            <w:r w:rsidR="00222386">
              <w:rPr>
                <w:noProof/>
                <w:webHidden/>
              </w:rPr>
              <w:instrText xml:space="preserve"> PAGEREF _Toc397679530 \h </w:instrText>
            </w:r>
            <w:r w:rsidR="00CB69A5">
              <w:rPr>
                <w:noProof/>
                <w:webHidden/>
              </w:rPr>
            </w:r>
            <w:r w:rsidR="00CB69A5">
              <w:rPr>
                <w:noProof/>
                <w:webHidden/>
              </w:rPr>
              <w:fldChar w:fldCharType="separate"/>
            </w:r>
            <w:r>
              <w:rPr>
                <w:noProof/>
                <w:webHidden/>
              </w:rPr>
              <w:t>29</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31" w:history="1">
            <w:r w:rsidR="00222386" w:rsidRPr="00A17480">
              <w:rPr>
                <w:rStyle w:val="Hyperlink"/>
                <w:noProof/>
              </w:rPr>
              <w:t>Being followed</w:t>
            </w:r>
            <w:r w:rsidR="00222386">
              <w:rPr>
                <w:noProof/>
                <w:webHidden/>
              </w:rPr>
              <w:tab/>
            </w:r>
            <w:r w:rsidR="00CB69A5">
              <w:rPr>
                <w:noProof/>
                <w:webHidden/>
              </w:rPr>
              <w:fldChar w:fldCharType="begin"/>
            </w:r>
            <w:r w:rsidR="00222386">
              <w:rPr>
                <w:noProof/>
                <w:webHidden/>
              </w:rPr>
              <w:instrText xml:space="preserve"> PAGEREF _Toc397679531 \h </w:instrText>
            </w:r>
            <w:r w:rsidR="00CB69A5">
              <w:rPr>
                <w:noProof/>
                <w:webHidden/>
              </w:rPr>
            </w:r>
            <w:r w:rsidR="00CB69A5">
              <w:rPr>
                <w:noProof/>
                <w:webHidden/>
              </w:rPr>
              <w:fldChar w:fldCharType="separate"/>
            </w:r>
            <w:r>
              <w:rPr>
                <w:noProof/>
                <w:webHidden/>
              </w:rPr>
              <w:t>29</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32" w:history="1">
            <w:r w:rsidR="00222386" w:rsidRPr="00A17480">
              <w:rPr>
                <w:rStyle w:val="Hyperlink"/>
                <w:noProof/>
              </w:rPr>
              <w:t>Following</w:t>
            </w:r>
            <w:r w:rsidR="00222386">
              <w:rPr>
                <w:noProof/>
                <w:webHidden/>
              </w:rPr>
              <w:tab/>
            </w:r>
            <w:r w:rsidR="00CB69A5">
              <w:rPr>
                <w:noProof/>
                <w:webHidden/>
              </w:rPr>
              <w:fldChar w:fldCharType="begin"/>
            </w:r>
            <w:r w:rsidR="00222386">
              <w:rPr>
                <w:noProof/>
                <w:webHidden/>
              </w:rPr>
              <w:instrText xml:space="preserve"> PAGEREF _Toc397679532 \h </w:instrText>
            </w:r>
            <w:r w:rsidR="00CB69A5">
              <w:rPr>
                <w:noProof/>
                <w:webHidden/>
              </w:rPr>
            </w:r>
            <w:r w:rsidR="00CB69A5">
              <w:rPr>
                <w:noProof/>
                <w:webHidden/>
              </w:rPr>
              <w:fldChar w:fldCharType="separate"/>
            </w:r>
            <w:r>
              <w:rPr>
                <w:noProof/>
                <w:webHidden/>
              </w:rPr>
              <w:t>29</w:t>
            </w:r>
            <w:r w:rsidR="00CB69A5">
              <w:rPr>
                <w:noProof/>
                <w:webHidden/>
              </w:rPr>
              <w:fldChar w:fldCharType="end"/>
            </w:r>
          </w:hyperlink>
        </w:p>
        <w:p w:rsidR="00222386" w:rsidRDefault="00A73CCE">
          <w:pPr>
            <w:pStyle w:val="Inhopg3"/>
            <w:tabs>
              <w:tab w:val="right" w:pos="9016"/>
            </w:tabs>
            <w:rPr>
              <w:noProof/>
              <w:sz w:val="22"/>
              <w:szCs w:val="22"/>
              <w:lang w:val="en-GB" w:eastAsia="en-GB"/>
            </w:rPr>
          </w:pPr>
          <w:hyperlink w:anchor="_Toc397679533" w:history="1">
            <w:r w:rsidR="00222386" w:rsidRPr="00A17480">
              <w:rPr>
                <w:rStyle w:val="Hyperlink"/>
                <w:noProof/>
              </w:rPr>
              <w:t>Stopping Following or Being Followed</w:t>
            </w:r>
            <w:r w:rsidR="00222386">
              <w:rPr>
                <w:noProof/>
                <w:webHidden/>
              </w:rPr>
              <w:tab/>
            </w:r>
            <w:r w:rsidR="00CB69A5">
              <w:rPr>
                <w:noProof/>
                <w:webHidden/>
              </w:rPr>
              <w:fldChar w:fldCharType="begin"/>
            </w:r>
            <w:r w:rsidR="00222386">
              <w:rPr>
                <w:noProof/>
                <w:webHidden/>
              </w:rPr>
              <w:instrText xml:space="preserve"> PAGEREF _Toc397679533 \h </w:instrText>
            </w:r>
            <w:r w:rsidR="00CB69A5">
              <w:rPr>
                <w:noProof/>
                <w:webHidden/>
              </w:rPr>
            </w:r>
            <w:r w:rsidR="00CB69A5">
              <w:rPr>
                <w:noProof/>
                <w:webHidden/>
              </w:rPr>
              <w:fldChar w:fldCharType="separate"/>
            </w:r>
            <w:r>
              <w:rPr>
                <w:noProof/>
                <w:webHidden/>
              </w:rPr>
              <w:t>29</w:t>
            </w:r>
            <w:r w:rsidR="00CB69A5">
              <w:rPr>
                <w:noProof/>
                <w:webHidden/>
              </w:rPr>
              <w:fldChar w:fldCharType="end"/>
            </w:r>
          </w:hyperlink>
        </w:p>
        <w:p w:rsidR="00222386" w:rsidRDefault="00A73CCE">
          <w:pPr>
            <w:pStyle w:val="Inhopg1"/>
            <w:tabs>
              <w:tab w:val="left" w:pos="440"/>
              <w:tab w:val="right" w:pos="9016"/>
            </w:tabs>
            <w:rPr>
              <w:b w:val="0"/>
              <w:bCs w:val="0"/>
              <w:noProof/>
              <w:sz w:val="22"/>
              <w:szCs w:val="22"/>
              <w:lang w:val="en-GB" w:eastAsia="en-GB"/>
            </w:rPr>
          </w:pPr>
          <w:hyperlink w:anchor="_Toc397679534" w:history="1">
            <w:r w:rsidR="00222386" w:rsidRPr="00A17480">
              <w:rPr>
                <w:rStyle w:val="Hyperlink"/>
                <w:rFonts w:eastAsia="Times New Roman" w:cs="Times New Roman"/>
                <w:noProof/>
                <w:lang w:eastAsia="en-GB"/>
              </w:rPr>
              <w:t>6.</w:t>
            </w:r>
            <w:r w:rsidR="00222386">
              <w:rPr>
                <w:b w:val="0"/>
                <w:bCs w:val="0"/>
                <w:noProof/>
                <w:sz w:val="22"/>
                <w:szCs w:val="22"/>
                <w:lang w:val="en-GB" w:eastAsia="en-GB"/>
              </w:rPr>
              <w:tab/>
            </w:r>
            <w:r w:rsidR="00222386" w:rsidRPr="00A17480">
              <w:rPr>
                <w:rStyle w:val="Hyperlink"/>
                <w:noProof/>
              </w:rPr>
              <w:t>Sharing experiences of using and evaluating interventions</w:t>
            </w:r>
            <w:r w:rsidR="00222386">
              <w:rPr>
                <w:noProof/>
                <w:webHidden/>
              </w:rPr>
              <w:tab/>
            </w:r>
            <w:r w:rsidR="00CB69A5">
              <w:rPr>
                <w:noProof/>
                <w:webHidden/>
              </w:rPr>
              <w:fldChar w:fldCharType="begin"/>
            </w:r>
            <w:r w:rsidR="00222386">
              <w:rPr>
                <w:noProof/>
                <w:webHidden/>
              </w:rPr>
              <w:instrText xml:space="preserve"> PAGEREF _Toc397679534 \h </w:instrText>
            </w:r>
            <w:r w:rsidR="00CB69A5">
              <w:rPr>
                <w:noProof/>
                <w:webHidden/>
              </w:rPr>
            </w:r>
            <w:r w:rsidR="00CB69A5">
              <w:rPr>
                <w:noProof/>
                <w:webHidden/>
              </w:rPr>
              <w:fldChar w:fldCharType="separate"/>
            </w:r>
            <w:r>
              <w:rPr>
                <w:noProof/>
                <w:webHidden/>
              </w:rPr>
              <w:t>30</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35" w:history="1">
            <w:r w:rsidR="00222386" w:rsidRPr="00A17480">
              <w:rPr>
                <w:rStyle w:val="Hyperlink"/>
                <w:noProof/>
              </w:rPr>
              <w:t xml:space="preserve">6.1 Building a Community of IMPEL’s </w:t>
            </w:r>
            <w:r w:rsidR="00222386" w:rsidRPr="00A17480">
              <w:rPr>
                <w:rStyle w:val="Hyperlink"/>
                <w:rFonts w:cs="Arial"/>
                <w:noProof/>
                <w:lang w:val="en-GB"/>
              </w:rPr>
              <w:t>iDEPEND</w:t>
            </w:r>
            <w:r w:rsidR="00222386" w:rsidRPr="00A17480">
              <w:rPr>
                <w:rStyle w:val="Hyperlink"/>
                <w:rFonts w:cs="Arial"/>
                <w:noProof/>
              </w:rPr>
              <w:t xml:space="preserve"> u</w:t>
            </w:r>
            <w:r w:rsidR="00222386" w:rsidRPr="00A17480">
              <w:rPr>
                <w:rStyle w:val="Hyperlink"/>
                <w:noProof/>
              </w:rPr>
              <w:t>sers</w:t>
            </w:r>
            <w:r w:rsidR="00222386">
              <w:rPr>
                <w:noProof/>
                <w:webHidden/>
              </w:rPr>
              <w:tab/>
            </w:r>
            <w:r w:rsidR="00CB69A5">
              <w:rPr>
                <w:noProof/>
                <w:webHidden/>
              </w:rPr>
              <w:fldChar w:fldCharType="begin"/>
            </w:r>
            <w:r w:rsidR="00222386">
              <w:rPr>
                <w:noProof/>
                <w:webHidden/>
              </w:rPr>
              <w:instrText xml:space="preserve"> PAGEREF _Toc397679535 \h </w:instrText>
            </w:r>
            <w:r w:rsidR="00CB69A5">
              <w:rPr>
                <w:noProof/>
                <w:webHidden/>
              </w:rPr>
            </w:r>
            <w:r w:rsidR="00CB69A5">
              <w:rPr>
                <w:noProof/>
                <w:webHidden/>
              </w:rPr>
              <w:fldChar w:fldCharType="separate"/>
            </w:r>
            <w:r>
              <w:rPr>
                <w:noProof/>
                <w:webHidden/>
              </w:rPr>
              <w:t>30</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36" w:history="1">
            <w:r w:rsidR="00222386" w:rsidRPr="00A17480">
              <w:rPr>
                <w:rStyle w:val="Hyperlink"/>
                <w:noProof/>
              </w:rPr>
              <w:t>6.2 The Regulatory Evidence Network</w:t>
            </w:r>
            <w:r w:rsidR="00222386">
              <w:rPr>
                <w:noProof/>
                <w:webHidden/>
              </w:rPr>
              <w:tab/>
            </w:r>
            <w:r w:rsidR="00CB69A5">
              <w:rPr>
                <w:noProof/>
                <w:webHidden/>
              </w:rPr>
              <w:fldChar w:fldCharType="begin"/>
            </w:r>
            <w:r w:rsidR="00222386">
              <w:rPr>
                <w:noProof/>
                <w:webHidden/>
              </w:rPr>
              <w:instrText xml:space="preserve"> PAGEREF _Toc397679536 \h </w:instrText>
            </w:r>
            <w:r w:rsidR="00CB69A5">
              <w:rPr>
                <w:noProof/>
                <w:webHidden/>
              </w:rPr>
            </w:r>
            <w:r w:rsidR="00CB69A5">
              <w:rPr>
                <w:noProof/>
                <w:webHidden/>
              </w:rPr>
              <w:fldChar w:fldCharType="separate"/>
            </w:r>
            <w:r>
              <w:rPr>
                <w:noProof/>
                <w:webHidden/>
              </w:rPr>
              <w:t>30</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37" w:history="1">
            <w:r w:rsidR="00222386" w:rsidRPr="00A17480">
              <w:rPr>
                <w:rStyle w:val="Hyperlink"/>
                <w:noProof/>
              </w:rPr>
              <w:t>6.3 Using and evaluating interventions</w:t>
            </w:r>
            <w:r w:rsidR="00222386">
              <w:rPr>
                <w:noProof/>
                <w:webHidden/>
              </w:rPr>
              <w:tab/>
            </w:r>
            <w:r w:rsidR="00CB69A5">
              <w:rPr>
                <w:noProof/>
                <w:webHidden/>
              </w:rPr>
              <w:fldChar w:fldCharType="begin"/>
            </w:r>
            <w:r w:rsidR="00222386">
              <w:rPr>
                <w:noProof/>
                <w:webHidden/>
              </w:rPr>
              <w:instrText xml:space="preserve"> PAGEREF _Toc397679537 \h </w:instrText>
            </w:r>
            <w:r w:rsidR="00CB69A5">
              <w:rPr>
                <w:noProof/>
                <w:webHidden/>
              </w:rPr>
            </w:r>
            <w:r w:rsidR="00CB69A5">
              <w:rPr>
                <w:noProof/>
                <w:webHidden/>
              </w:rPr>
              <w:fldChar w:fldCharType="separate"/>
            </w:r>
            <w:r>
              <w:rPr>
                <w:noProof/>
                <w:webHidden/>
              </w:rPr>
              <w:t>31</w:t>
            </w:r>
            <w:r w:rsidR="00CB69A5">
              <w:rPr>
                <w:noProof/>
                <w:webHidden/>
              </w:rPr>
              <w:fldChar w:fldCharType="end"/>
            </w:r>
          </w:hyperlink>
        </w:p>
        <w:p w:rsidR="00222386" w:rsidRDefault="00A73CCE">
          <w:pPr>
            <w:pStyle w:val="Inhopg1"/>
            <w:tabs>
              <w:tab w:val="left" w:pos="440"/>
              <w:tab w:val="right" w:pos="9016"/>
            </w:tabs>
            <w:rPr>
              <w:b w:val="0"/>
              <w:bCs w:val="0"/>
              <w:noProof/>
              <w:sz w:val="22"/>
              <w:szCs w:val="22"/>
              <w:lang w:val="en-GB" w:eastAsia="en-GB"/>
            </w:rPr>
          </w:pPr>
          <w:hyperlink w:anchor="_Toc397679538" w:history="1">
            <w:r w:rsidR="00222386" w:rsidRPr="00A17480">
              <w:rPr>
                <w:rStyle w:val="Hyperlink"/>
                <w:noProof/>
              </w:rPr>
              <w:t>7.</w:t>
            </w:r>
            <w:r w:rsidR="00222386">
              <w:rPr>
                <w:b w:val="0"/>
                <w:bCs w:val="0"/>
                <w:noProof/>
                <w:sz w:val="22"/>
                <w:szCs w:val="22"/>
                <w:lang w:val="en-GB" w:eastAsia="en-GB"/>
              </w:rPr>
              <w:tab/>
            </w:r>
            <w:r w:rsidR="00222386" w:rsidRPr="00A17480">
              <w:rPr>
                <w:rStyle w:val="Hyperlink"/>
                <w:noProof/>
              </w:rPr>
              <w:t>Support and Resources</w:t>
            </w:r>
            <w:r w:rsidR="00222386">
              <w:rPr>
                <w:noProof/>
                <w:webHidden/>
              </w:rPr>
              <w:tab/>
            </w:r>
            <w:r w:rsidR="00CB69A5">
              <w:rPr>
                <w:noProof/>
                <w:webHidden/>
              </w:rPr>
              <w:fldChar w:fldCharType="begin"/>
            </w:r>
            <w:r w:rsidR="00222386">
              <w:rPr>
                <w:noProof/>
                <w:webHidden/>
              </w:rPr>
              <w:instrText xml:space="preserve"> PAGEREF _Toc397679538 \h </w:instrText>
            </w:r>
            <w:r w:rsidR="00CB69A5">
              <w:rPr>
                <w:noProof/>
                <w:webHidden/>
              </w:rPr>
            </w:r>
            <w:r w:rsidR="00CB69A5">
              <w:rPr>
                <w:noProof/>
                <w:webHidden/>
              </w:rPr>
              <w:fldChar w:fldCharType="separate"/>
            </w:r>
            <w:r>
              <w:rPr>
                <w:noProof/>
                <w:webHidden/>
              </w:rPr>
              <w:t>32</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39" w:history="1">
            <w:r w:rsidR="00222386" w:rsidRPr="00A17480">
              <w:rPr>
                <w:rStyle w:val="Hyperlink"/>
                <w:noProof/>
              </w:rPr>
              <w:t>7.1 Interventions.</w:t>
            </w:r>
            <w:r w:rsidR="00222386">
              <w:rPr>
                <w:noProof/>
                <w:webHidden/>
              </w:rPr>
              <w:tab/>
            </w:r>
            <w:r w:rsidR="00CB69A5">
              <w:rPr>
                <w:noProof/>
                <w:webHidden/>
              </w:rPr>
              <w:fldChar w:fldCharType="begin"/>
            </w:r>
            <w:r w:rsidR="00222386">
              <w:rPr>
                <w:noProof/>
                <w:webHidden/>
              </w:rPr>
              <w:instrText xml:space="preserve"> PAGEREF _Toc397679539 \h </w:instrText>
            </w:r>
            <w:r w:rsidR="00CB69A5">
              <w:rPr>
                <w:noProof/>
                <w:webHidden/>
              </w:rPr>
            </w:r>
            <w:r w:rsidR="00CB69A5">
              <w:rPr>
                <w:noProof/>
                <w:webHidden/>
              </w:rPr>
              <w:fldChar w:fldCharType="separate"/>
            </w:r>
            <w:r>
              <w:rPr>
                <w:noProof/>
                <w:webHidden/>
              </w:rPr>
              <w:t>32</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40" w:history="1">
            <w:r w:rsidR="00222386" w:rsidRPr="00A17480">
              <w:rPr>
                <w:rStyle w:val="Hyperlink"/>
                <w:noProof/>
                <w:lang w:val="en-GB"/>
              </w:rPr>
              <w:t>7.2 Models</w:t>
            </w:r>
            <w:r w:rsidR="00222386">
              <w:rPr>
                <w:noProof/>
                <w:webHidden/>
              </w:rPr>
              <w:tab/>
            </w:r>
            <w:r w:rsidR="00CB69A5">
              <w:rPr>
                <w:noProof/>
                <w:webHidden/>
              </w:rPr>
              <w:fldChar w:fldCharType="begin"/>
            </w:r>
            <w:r w:rsidR="00222386">
              <w:rPr>
                <w:noProof/>
                <w:webHidden/>
              </w:rPr>
              <w:instrText xml:space="preserve"> PAGEREF _Toc397679540 \h </w:instrText>
            </w:r>
            <w:r w:rsidR="00CB69A5">
              <w:rPr>
                <w:noProof/>
                <w:webHidden/>
              </w:rPr>
            </w:r>
            <w:r w:rsidR="00CB69A5">
              <w:rPr>
                <w:noProof/>
                <w:webHidden/>
              </w:rPr>
              <w:fldChar w:fldCharType="separate"/>
            </w:r>
            <w:r>
              <w:rPr>
                <w:noProof/>
                <w:webHidden/>
              </w:rPr>
              <w:t>32</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41" w:history="1">
            <w:r w:rsidR="00222386" w:rsidRPr="00A17480">
              <w:rPr>
                <w:rStyle w:val="Hyperlink"/>
                <w:noProof/>
                <w:lang w:val="en-GB"/>
              </w:rPr>
              <w:t>7.3 Help on using</w:t>
            </w:r>
            <w:r w:rsidR="00222386">
              <w:rPr>
                <w:noProof/>
                <w:webHidden/>
              </w:rPr>
              <w:tab/>
            </w:r>
            <w:r w:rsidR="00CB69A5">
              <w:rPr>
                <w:noProof/>
                <w:webHidden/>
              </w:rPr>
              <w:fldChar w:fldCharType="begin"/>
            </w:r>
            <w:r w:rsidR="00222386">
              <w:rPr>
                <w:noProof/>
                <w:webHidden/>
              </w:rPr>
              <w:instrText xml:space="preserve"> PAGEREF _Toc397679541 \h </w:instrText>
            </w:r>
            <w:r w:rsidR="00CB69A5">
              <w:rPr>
                <w:noProof/>
                <w:webHidden/>
              </w:rPr>
            </w:r>
            <w:r w:rsidR="00CB69A5">
              <w:rPr>
                <w:noProof/>
                <w:webHidden/>
              </w:rPr>
              <w:fldChar w:fldCharType="separate"/>
            </w:r>
            <w:r>
              <w:rPr>
                <w:noProof/>
                <w:webHidden/>
              </w:rPr>
              <w:t>32</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42" w:history="1">
            <w:r w:rsidR="00222386" w:rsidRPr="00A17480">
              <w:rPr>
                <w:rStyle w:val="Hyperlink"/>
                <w:rFonts w:cstheme="minorHAnsi"/>
                <w:noProof/>
              </w:rPr>
              <w:t>Guidance for more advanced modeling can be downloaded from these links: http://www.cambrensis.org/wp-content/uploads/2012/05/DependencyModellingTheBetterwayCam.pdf</w:t>
            </w:r>
            <w:r w:rsidR="00222386">
              <w:rPr>
                <w:noProof/>
                <w:webHidden/>
              </w:rPr>
              <w:tab/>
            </w:r>
            <w:r w:rsidR="00CB69A5">
              <w:rPr>
                <w:noProof/>
                <w:webHidden/>
              </w:rPr>
              <w:fldChar w:fldCharType="begin"/>
            </w:r>
            <w:r w:rsidR="00222386">
              <w:rPr>
                <w:noProof/>
                <w:webHidden/>
              </w:rPr>
              <w:instrText xml:space="preserve"> PAGEREF _Toc397679542 \h </w:instrText>
            </w:r>
            <w:r w:rsidR="00CB69A5">
              <w:rPr>
                <w:noProof/>
                <w:webHidden/>
              </w:rPr>
            </w:r>
            <w:r w:rsidR="00CB69A5">
              <w:rPr>
                <w:noProof/>
                <w:webHidden/>
              </w:rPr>
              <w:fldChar w:fldCharType="separate"/>
            </w:r>
            <w:r>
              <w:rPr>
                <w:noProof/>
                <w:webHidden/>
              </w:rPr>
              <w:t>32</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43" w:history="1">
            <w:r w:rsidR="00222386" w:rsidRPr="00A17480">
              <w:rPr>
                <w:rStyle w:val="Hyperlink"/>
                <w:noProof/>
              </w:rPr>
              <w:t xml:space="preserve">7.4 Using </w:t>
            </w:r>
            <w:r w:rsidR="00222386" w:rsidRPr="00A17480">
              <w:rPr>
                <w:rStyle w:val="Hyperlink"/>
                <w:noProof/>
                <w:lang w:val="en-GB"/>
              </w:rPr>
              <w:t>iDEPEND after the end of 2014</w:t>
            </w:r>
            <w:r w:rsidR="00222386">
              <w:rPr>
                <w:noProof/>
                <w:webHidden/>
              </w:rPr>
              <w:tab/>
            </w:r>
            <w:r w:rsidR="00CB69A5">
              <w:rPr>
                <w:noProof/>
                <w:webHidden/>
              </w:rPr>
              <w:fldChar w:fldCharType="begin"/>
            </w:r>
            <w:r w:rsidR="00222386">
              <w:rPr>
                <w:noProof/>
                <w:webHidden/>
              </w:rPr>
              <w:instrText xml:space="preserve"> PAGEREF _Toc397679543 \h </w:instrText>
            </w:r>
            <w:r w:rsidR="00CB69A5">
              <w:rPr>
                <w:noProof/>
                <w:webHidden/>
              </w:rPr>
            </w:r>
            <w:r w:rsidR="00CB69A5">
              <w:rPr>
                <w:noProof/>
                <w:webHidden/>
              </w:rPr>
              <w:fldChar w:fldCharType="separate"/>
            </w:r>
            <w:r>
              <w:rPr>
                <w:noProof/>
                <w:webHidden/>
              </w:rPr>
              <w:t>32</w:t>
            </w:r>
            <w:r w:rsidR="00CB69A5">
              <w:rPr>
                <w:noProof/>
                <w:webHidden/>
              </w:rPr>
              <w:fldChar w:fldCharType="end"/>
            </w:r>
          </w:hyperlink>
        </w:p>
        <w:p w:rsidR="00222386" w:rsidRDefault="00A73CCE">
          <w:pPr>
            <w:pStyle w:val="Inhopg1"/>
            <w:tabs>
              <w:tab w:val="right" w:pos="9016"/>
            </w:tabs>
            <w:rPr>
              <w:b w:val="0"/>
              <w:bCs w:val="0"/>
              <w:noProof/>
              <w:sz w:val="22"/>
              <w:szCs w:val="22"/>
              <w:lang w:val="en-GB" w:eastAsia="en-GB"/>
            </w:rPr>
          </w:pPr>
          <w:hyperlink w:anchor="_Toc397679544" w:history="1">
            <w:r w:rsidR="00222386" w:rsidRPr="00A17480">
              <w:rPr>
                <w:rStyle w:val="Hyperlink"/>
                <w:noProof/>
              </w:rPr>
              <w:t xml:space="preserve">Appendix 1.                                                                                                                    An example of an </w:t>
            </w:r>
            <w:r w:rsidR="00222386" w:rsidRPr="00A17480">
              <w:rPr>
                <w:rStyle w:val="Hyperlink"/>
                <w:rFonts w:ascii="Arial" w:hAnsi="Arial" w:cs="Arial"/>
                <w:i/>
                <w:noProof/>
                <w:lang w:val="en-GB"/>
              </w:rPr>
              <w:t>iDEPEND</w:t>
            </w:r>
            <w:r w:rsidR="00222386" w:rsidRPr="00A17480">
              <w:rPr>
                <w:rStyle w:val="Hyperlink"/>
                <w:noProof/>
              </w:rPr>
              <w:t xml:space="preserve"> model to support choosing interventions.</w:t>
            </w:r>
            <w:r w:rsidR="00222386">
              <w:rPr>
                <w:noProof/>
                <w:webHidden/>
              </w:rPr>
              <w:tab/>
            </w:r>
            <w:r w:rsidR="00CB69A5">
              <w:rPr>
                <w:noProof/>
                <w:webHidden/>
              </w:rPr>
              <w:fldChar w:fldCharType="begin"/>
            </w:r>
            <w:r w:rsidR="00222386">
              <w:rPr>
                <w:noProof/>
                <w:webHidden/>
              </w:rPr>
              <w:instrText xml:space="preserve"> PAGEREF _Toc397679544 \h </w:instrText>
            </w:r>
            <w:r w:rsidR="00CB69A5">
              <w:rPr>
                <w:noProof/>
                <w:webHidden/>
              </w:rPr>
            </w:r>
            <w:r w:rsidR="00CB69A5">
              <w:rPr>
                <w:noProof/>
                <w:webHidden/>
              </w:rPr>
              <w:fldChar w:fldCharType="separate"/>
            </w:r>
            <w:r>
              <w:rPr>
                <w:noProof/>
                <w:webHidden/>
              </w:rPr>
              <w:t>33</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45" w:history="1">
            <w:r w:rsidR="00222386" w:rsidRPr="00A17480">
              <w:rPr>
                <w:rStyle w:val="Hyperlink"/>
                <w:noProof/>
              </w:rPr>
              <w:t>Without Interventions.</w:t>
            </w:r>
            <w:r w:rsidR="00222386">
              <w:rPr>
                <w:noProof/>
                <w:webHidden/>
              </w:rPr>
              <w:tab/>
            </w:r>
            <w:r w:rsidR="00CB69A5">
              <w:rPr>
                <w:noProof/>
                <w:webHidden/>
              </w:rPr>
              <w:fldChar w:fldCharType="begin"/>
            </w:r>
            <w:r w:rsidR="00222386">
              <w:rPr>
                <w:noProof/>
                <w:webHidden/>
              </w:rPr>
              <w:instrText xml:space="preserve"> PAGEREF _Toc397679545 \h </w:instrText>
            </w:r>
            <w:r w:rsidR="00CB69A5">
              <w:rPr>
                <w:noProof/>
                <w:webHidden/>
              </w:rPr>
            </w:r>
            <w:r w:rsidR="00CB69A5">
              <w:rPr>
                <w:noProof/>
                <w:webHidden/>
              </w:rPr>
              <w:fldChar w:fldCharType="separate"/>
            </w:r>
            <w:r>
              <w:rPr>
                <w:noProof/>
                <w:webHidden/>
              </w:rPr>
              <w:t>33</w:t>
            </w:r>
            <w:r w:rsidR="00CB69A5">
              <w:rPr>
                <w:noProof/>
                <w:webHidden/>
              </w:rPr>
              <w:fldChar w:fldCharType="end"/>
            </w:r>
          </w:hyperlink>
        </w:p>
        <w:p w:rsidR="00222386" w:rsidRDefault="00A73CCE">
          <w:pPr>
            <w:pStyle w:val="Inhopg2"/>
            <w:tabs>
              <w:tab w:val="right" w:pos="9016"/>
            </w:tabs>
            <w:rPr>
              <w:i w:val="0"/>
              <w:iCs w:val="0"/>
              <w:noProof/>
              <w:sz w:val="22"/>
              <w:szCs w:val="22"/>
              <w:lang w:val="en-GB" w:eastAsia="en-GB"/>
            </w:rPr>
          </w:pPr>
          <w:hyperlink w:anchor="_Toc397679546" w:history="1">
            <w:r w:rsidR="00222386" w:rsidRPr="00A17480">
              <w:rPr>
                <w:rStyle w:val="Hyperlink"/>
                <w:noProof/>
              </w:rPr>
              <w:t>With Interventions</w:t>
            </w:r>
            <w:r w:rsidR="00222386">
              <w:rPr>
                <w:noProof/>
                <w:webHidden/>
              </w:rPr>
              <w:tab/>
            </w:r>
            <w:r w:rsidR="00CB69A5">
              <w:rPr>
                <w:noProof/>
                <w:webHidden/>
              </w:rPr>
              <w:fldChar w:fldCharType="begin"/>
            </w:r>
            <w:r w:rsidR="00222386">
              <w:rPr>
                <w:noProof/>
                <w:webHidden/>
              </w:rPr>
              <w:instrText xml:space="preserve"> PAGEREF _Toc397679546 \h </w:instrText>
            </w:r>
            <w:r w:rsidR="00CB69A5">
              <w:rPr>
                <w:noProof/>
                <w:webHidden/>
              </w:rPr>
            </w:r>
            <w:r w:rsidR="00CB69A5">
              <w:rPr>
                <w:noProof/>
                <w:webHidden/>
              </w:rPr>
              <w:fldChar w:fldCharType="separate"/>
            </w:r>
            <w:r>
              <w:rPr>
                <w:noProof/>
                <w:webHidden/>
              </w:rPr>
              <w:t>34</w:t>
            </w:r>
            <w:r w:rsidR="00CB69A5">
              <w:rPr>
                <w:noProof/>
                <w:webHidden/>
              </w:rPr>
              <w:fldChar w:fldCharType="end"/>
            </w:r>
          </w:hyperlink>
        </w:p>
        <w:p w:rsidR="008659E5" w:rsidRDefault="00CB69A5">
          <w:r>
            <w:fldChar w:fldCharType="end"/>
          </w:r>
        </w:p>
      </w:sdtContent>
    </w:sdt>
    <w:p w:rsidR="00B20D01" w:rsidRDefault="00917717" w:rsidP="008659E5">
      <w:pPr>
        <w:rPr>
          <w:caps/>
          <w:color w:val="632423" w:themeColor="accent2" w:themeShade="80"/>
          <w:spacing w:val="20"/>
          <w:sz w:val="28"/>
          <w:szCs w:val="28"/>
        </w:rPr>
      </w:pPr>
      <w:r>
        <w:br w:type="page"/>
      </w:r>
      <w:bookmarkStart w:id="2" w:name="_Toc369011128"/>
    </w:p>
    <w:p w:rsidR="00B20D01" w:rsidRDefault="00683B2A" w:rsidP="00284AA3">
      <w:pPr>
        <w:pStyle w:val="Kop1"/>
        <w:keepNext w:val="0"/>
        <w:keepLines w:val="0"/>
        <w:numPr>
          <w:ilvl w:val="0"/>
          <w:numId w:val="10"/>
        </w:numPr>
        <w:pBdr>
          <w:bottom w:val="thinThickSmallGap" w:sz="12" w:space="1" w:color="943634" w:themeColor="accent2" w:themeShade="BF"/>
        </w:pBdr>
        <w:spacing w:before="400" w:after="200" w:line="252" w:lineRule="auto"/>
        <w:ind w:left="357" w:hanging="357"/>
      </w:pPr>
      <w:bookmarkStart w:id="3" w:name="_Toc397679473"/>
      <w:r>
        <w:lastRenderedPageBreak/>
        <w:t>Introduction</w:t>
      </w:r>
      <w:bookmarkEnd w:id="2"/>
      <w:bookmarkEnd w:id="3"/>
    </w:p>
    <w:p w:rsidR="00E2781C" w:rsidRPr="00E2781C" w:rsidRDefault="00E2781C" w:rsidP="00E2781C">
      <w:pPr>
        <w:pStyle w:val="Kop2"/>
      </w:pPr>
      <w:bookmarkStart w:id="4" w:name="_Toc397679474"/>
      <w:bookmarkStart w:id="5" w:name="_Toc369011129"/>
      <w:r w:rsidRPr="00E2781C">
        <w:t xml:space="preserve">1.1 </w:t>
      </w:r>
      <w:r w:rsidR="00683B2A" w:rsidRPr="00E2781C">
        <w:t xml:space="preserve">The issues facing regulators and why they are trying to find </w:t>
      </w:r>
      <w:r w:rsidRPr="00E2781C">
        <w:t xml:space="preserve">the </w:t>
      </w:r>
      <w:r w:rsidR="00683B2A" w:rsidRPr="00E2781C">
        <w:t>best interventions.</w:t>
      </w:r>
      <w:bookmarkEnd w:id="4"/>
      <w:r w:rsidR="00683B2A" w:rsidRPr="00E2781C">
        <w:t xml:space="preserve"> </w:t>
      </w:r>
    </w:p>
    <w:p w:rsidR="004B47B8" w:rsidRDefault="004B47B8" w:rsidP="000848AA">
      <w:pPr>
        <w:spacing w:after="0"/>
      </w:pPr>
      <w:r>
        <w:t>Inspections have traditionally been used as the tool to ensure compliance with (EU) environmental legislation.  Increasingly regulators are using a range of different complementary approaches in addition to inspection to help drive compliance and delivery of desired outcomes. IMPEL has undertaken projects to determine:</w:t>
      </w:r>
    </w:p>
    <w:p w:rsidR="004B47B8" w:rsidRPr="00256E49" w:rsidRDefault="004B47B8" w:rsidP="00284AA3">
      <w:pPr>
        <w:pStyle w:val="Lijstalinea"/>
        <w:numPr>
          <w:ilvl w:val="0"/>
          <w:numId w:val="2"/>
        </w:numPr>
        <w:spacing w:before="0" w:after="0" w:line="240" w:lineRule="auto"/>
        <w:ind w:left="357" w:hanging="357"/>
        <w:rPr>
          <w:rFonts w:asciiTheme="minorHAnsi" w:hAnsiTheme="minorHAnsi"/>
        </w:rPr>
      </w:pPr>
      <w:r w:rsidRPr="00256E49">
        <w:rPr>
          <w:rFonts w:asciiTheme="minorHAnsi" w:hAnsiTheme="minorHAnsi"/>
        </w:rPr>
        <w:t>where and how complementary approaches to inspections have been used</w:t>
      </w:r>
      <w:r w:rsidRPr="00256E49">
        <w:rPr>
          <w:rStyle w:val="Voetnootmarkering"/>
          <w:rFonts w:asciiTheme="minorHAnsi" w:hAnsiTheme="minorHAnsi"/>
        </w:rPr>
        <w:footnoteReference w:id="2"/>
      </w:r>
      <w:r w:rsidRPr="00256E49">
        <w:rPr>
          <w:rFonts w:asciiTheme="minorHAnsi" w:hAnsiTheme="minorHAnsi"/>
        </w:rPr>
        <w:t>; and</w:t>
      </w:r>
    </w:p>
    <w:p w:rsidR="004B47B8" w:rsidRPr="00256E49" w:rsidRDefault="004B47B8" w:rsidP="00284AA3">
      <w:pPr>
        <w:pStyle w:val="Lijstalinea"/>
        <w:numPr>
          <w:ilvl w:val="0"/>
          <w:numId w:val="2"/>
        </w:numPr>
        <w:spacing w:after="0" w:line="240" w:lineRule="auto"/>
        <w:rPr>
          <w:rFonts w:asciiTheme="minorHAnsi" w:hAnsiTheme="minorHAnsi"/>
        </w:rPr>
      </w:pPr>
      <w:proofErr w:type="gramStart"/>
      <w:r w:rsidRPr="00256E49">
        <w:rPr>
          <w:rFonts w:asciiTheme="minorHAnsi" w:hAnsiTheme="minorHAnsi"/>
        </w:rPr>
        <w:t>how</w:t>
      </w:r>
      <w:proofErr w:type="gramEnd"/>
      <w:r w:rsidRPr="00256E49">
        <w:rPr>
          <w:rFonts w:asciiTheme="minorHAnsi" w:hAnsiTheme="minorHAnsi"/>
        </w:rPr>
        <w:t xml:space="preserve"> the most effective interventions (inspections and other approaches) can be selected and used</w:t>
      </w:r>
      <w:r w:rsidRPr="00256E49">
        <w:rPr>
          <w:rStyle w:val="Voetnootmarkering"/>
          <w:rFonts w:asciiTheme="minorHAnsi" w:hAnsiTheme="minorHAnsi"/>
        </w:rPr>
        <w:footnoteReference w:id="3"/>
      </w:r>
      <w:r w:rsidRPr="00256E49">
        <w:rPr>
          <w:rFonts w:asciiTheme="minorHAnsi" w:hAnsiTheme="minorHAnsi"/>
        </w:rPr>
        <w:t>.</w:t>
      </w:r>
    </w:p>
    <w:p w:rsidR="00FF6797" w:rsidRPr="00E2781C" w:rsidRDefault="00FF6797" w:rsidP="00FF6797">
      <w:pPr>
        <w:pStyle w:val="Kop2"/>
      </w:pPr>
      <w:bookmarkStart w:id="6" w:name="_Toc397679475"/>
      <w:r w:rsidRPr="00E2781C">
        <w:t>1.</w:t>
      </w:r>
      <w:r>
        <w:t>2</w:t>
      </w:r>
      <w:r w:rsidRPr="00E2781C">
        <w:t xml:space="preserve"> </w:t>
      </w:r>
      <w:r>
        <w:t>The need to support decision making</w:t>
      </w:r>
      <w:r w:rsidR="00A352A5">
        <w:t xml:space="preserve"> and find a tool to help.</w:t>
      </w:r>
      <w:bookmarkEnd w:id="6"/>
    </w:p>
    <w:p w:rsidR="00FF6797" w:rsidRDefault="00A352A5" w:rsidP="00E2781C">
      <w:r>
        <w:t>IMPEL recognized that t</w:t>
      </w:r>
      <w:r w:rsidR="004B47B8">
        <w:t xml:space="preserve">he process of choosing interventions </w:t>
      </w:r>
      <w:r w:rsidR="00FF6797">
        <w:t>was</w:t>
      </w:r>
      <w:r w:rsidR="004B47B8">
        <w:t xml:space="preserve"> a very difficult task b</w:t>
      </w:r>
      <w:r w:rsidR="00E2781C">
        <w:t>ecause</w:t>
      </w:r>
    </w:p>
    <w:p w:rsidR="00FF6797" w:rsidRPr="00256E49" w:rsidRDefault="00FF6797" w:rsidP="00284AA3">
      <w:pPr>
        <w:pStyle w:val="Lijstalinea"/>
        <w:numPr>
          <w:ilvl w:val="0"/>
          <w:numId w:val="3"/>
        </w:numPr>
        <w:spacing w:before="0" w:after="0"/>
        <w:ind w:left="714" w:hanging="357"/>
        <w:rPr>
          <w:rFonts w:asciiTheme="minorHAnsi" w:hAnsiTheme="minorHAnsi"/>
        </w:rPr>
      </w:pPr>
      <w:r w:rsidRPr="00256E49">
        <w:rPr>
          <w:rFonts w:asciiTheme="minorHAnsi" w:hAnsiTheme="minorHAnsi"/>
        </w:rPr>
        <w:t xml:space="preserve">the success of particular interventions seem to be dependent on particular circumstances; </w:t>
      </w:r>
    </w:p>
    <w:p w:rsidR="00FF6797" w:rsidRPr="00256E49" w:rsidRDefault="00FF6797" w:rsidP="00284AA3">
      <w:pPr>
        <w:pStyle w:val="Lijstalinea"/>
        <w:numPr>
          <w:ilvl w:val="0"/>
          <w:numId w:val="3"/>
        </w:numPr>
        <w:rPr>
          <w:rFonts w:asciiTheme="minorHAnsi" w:hAnsiTheme="minorHAnsi"/>
        </w:rPr>
      </w:pPr>
      <w:proofErr w:type="gramStart"/>
      <w:r w:rsidRPr="00256E49">
        <w:rPr>
          <w:rFonts w:asciiTheme="minorHAnsi" w:hAnsiTheme="minorHAnsi"/>
        </w:rPr>
        <w:t>the</w:t>
      </w:r>
      <w:proofErr w:type="gramEnd"/>
      <w:r w:rsidRPr="00256E49">
        <w:rPr>
          <w:rFonts w:asciiTheme="minorHAnsi" w:hAnsiTheme="minorHAnsi"/>
        </w:rPr>
        <w:t xml:space="preserve"> evidence available about each intervention is limited and difficult to find.</w:t>
      </w:r>
    </w:p>
    <w:p w:rsidR="00175147" w:rsidRPr="00256E49" w:rsidRDefault="00E2781C" w:rsidP="00284AA3">
      <w:pPr>
        <w:pStyle w:val="Lijstalinea"/>
        <w:numPr>
          <w:ilvl w:val="0"/>
          <w:numId w:val="3"/>
        </w:numPr>
        <w:spacing w:after="0"/>
        <w:ind w:left="714" w:hanging="357"/>
        <w:rPr>
          <w:rFonts w:asciiTheme="minorHAnsi" w:hAnsiTheme="minorHAnsi"/>
        </w:rPr>
      </w:pPr>
      <w:proofErr w:type="gramStart"/>
      <w:r w:rsidRPr="00256E49">
        <w:rPr>
          <w:rFonts w:asciiTheme="minorHAnsi" w:hAnsiTheme="minorHAnsi"/>
        </w:rPr>
        <w:t>the</w:t>
      </w:r>
      <w:proofErr w:type="gramEnd"/>
      <w:r w:rsidRPr="00256E49">
        <w:rPr>
          <w:rFonts w:asciiTheme="minorHAnsi" w:hAnsiTheme="minorHAnsi"/>
        </w:rPr>
        <w:t xml:space="preserve"> “systems” </w:t>
      </w:r>
      <w:r w:rsidR="00175147" w:rsidRPr="00256E49">
        <w:rPr>
          <w:rFonts w:asciiTheme="minorHAnsi" w:hAnsiTheme="minorHAnsi"/>
        </w:rPr>
        <w:t xml:space="preserve">in which regulators operate </w:t>
      </w:r>
      <w:r w:rsidRPr="00256E49">
        <w:rPr>
          <w:rFonts w:asciiTheme="minorHAnsi" w:hAnsiTheme="minorHAnsi"/>
        </w:rPr>
        <w:t>a</w:t>
      </w:r>
      <w:r w:rsidR="00FF6797" w:rsidRPr="00256E49">
        <w:rPr>
          <w:rFonts w:asciiTheme="minorHAnsi" w:hAnsiTheme="minorHAnsi"/>
        </w:rPr>
        <w:t>re complex and multivariable.</w:t>
      </w:r>
    </w:p>
    <w:p w:rsidR="00FF6797" w:rsidRDefault="00E2781C" w:rsidP="00E2781C">
      <w:r>
        <w:t>Meanwhile</w:t>
      </w:r>
      <w:r w:rsidR="00FF6797">
        <w:t>:</w:t>
      </w:r>
    </w:p>
    <w:p w:rsidR="00A352A5" w:rsidRPr="00256E49" w:rsidRDefault="00A352A5" w:rsidP="00284AA3">
      <w:pPr>
        <w:pStyle w:val="Lijstalinea"/>
        <w:numPr>
          <w:ilvl w:val="0"/>
          <w:numId w:val="4"/>
        </w:numPr>
        <w:spacing w:before="0"/>
        <w:ind w:left="714" w:hanging="357"/>
        <w:rPr>
          <w:rFonts w:asciiTheme="minorHAnsi" w:hAnsiTheme="minorHAnsi"/>
        </w:rPr>
      </w:pPr>
      <w:r w:rsidRPr="00256E49">
        <w:rPr>
          <w:rFonts w:asciiTheme="minorHAnsi" w:hAnsiTheme="minorHAnsi"/>
        </w:rPr>
        <w:t>t</w:t>
      </w:r>
      <w:r w:rsidR="00FF6797" w:rsidRPr="00256E49">
        <w:rPr>
          <w:rFonts w:asciiTheme="minorHAnsi" w:hAnsiTheme="minorHAnsi"/>
        </w:rPr>
        <w:t>he Regulatory Evidence Network</w:t>
      </w:r>
      <w:r w:rsidRPr="00256E49">
        <w:rPr>
          <w:rStyle w:val="Voetnootmarkering"/>
          <w:rFonts w:asciiTheme="minorHAnsi" w:hAnsiTheme="minorHAnsi"/>
        </w:rPr>
        <w:footnoteReference w:id="4"/>
      </w:r>
      <w:r w:rsidR="00256E49">
        <w:rPr>
          <w:rFonts w:asciiTheme="minorHAnsi" w:hAnsiTheme="minorHAnsi"/>
        </w:rPr>
        <w:t xml:space="preserve"> (REN)</w:t>
      </w:r>
      <w:r w:rsidRPr="00256E49">
        <w:rPr>
          <w:rFonts w:asciiTheme="minorHAnsi" w:hAnsiTheme="minorHAnsi"/>
        </w:rPr>
        <w:t xml:space="preserve"> has been established to provide evidence about a range of interventions and about what factors to take account of in choosing interventions</w:t>
      </w:r>
    </w:p>
    <w:p w:rsidR="00A352A5" w:rsidRPr="00256E49" w:rsidRDefault="00A352A5" w:rsidP="00284AA3">
      <w:pPr>
        <w:pStyle w:val="Lijstalinea"/>
        <w:numPr>
          <w:ilvl w:val="0"/>
          <w:numId w:val="4"/>
        </w:numPr>
        <w:rPr>
          <w:rFonts w:asciiTheme="minorHAnsi" w:hAnsiTheme="minorHAnsi"/>
        </w:rPr>
      </w:pPr>
      <w:proofErr w:type="gramStart"/>
      <w:r w:rsidRPr="00256E49">
        <w:rPr>
          <w:rFonts w:asciiTheme="minorHAnsi" w:hAnsiTheme="minorHAnsi"/>
        </w:rPr>
        <w:t>d</w:t>
      </w:r>
      <w:r w:rsidR="00E2781C" w:rsidRPr="00256E49">
        <w:rPr>
          <w:rFonts w:asciiTheme="minorHAnsi" w:hAnsiTheme="minorHAnsi"/>
        </w:rPr>
        <w:t>ependency</w:t>
      </w:r>
      <w:proofErr w:type="gramEnd"/>
      <w:r w:rsidR="00E2781C" w:rsidRPr="00256E49">
        <w:rPr>
          <w:rFonts w:asciiTheme="minorHAnsi" w:hAnsiTheme="minorHAnsi"/>
        </w:rPr>
        <w:t xml:space="preserve"> </w:t>
      </w:r>
      <w:r w:rsidRPr="00256E49">
        <w:rPr>
          <w:rFonts w:asciiTheme="minorHAnsi" w:hAnsiTheme="minorHAnsi"/>
        </w:rPr>
        <w:t>a</w:t>
      </w:r>
      <w:r w:rsidR="00E2781C" w:rsidRPr="00256E49">
        <w:rPr>
          <w:rFonts w:asciiTheme="minorHAnsi" w:hAnsiTheme="minorHAnsi"/>
        </w:rPr>
        <w:t>nalysis has developed and is being used as an aid to decision making in other spheres</w:t>
      </w:r>
      <w:r w:rsidRPr="00256E49">
        <w:rPr>
          <w:rFonts w:asciiTheme="minorHAnsi" w:hAnsiTheme="minorHAnsi"/>
        </w:rPr>
        <w:t xml:space="preserve"> operating within complex systems.</w:t>
      </w:r>
    </w:p>
    <w:p w:rsidR="00E2781C" w:rsidRDefault="00FF6797" w:rsidP="00A352A5">
      <w:r>
        <w:t xml:space="preserve"> So IMPEL decided to look at dependency analysis and see how it could be used to help IMPEL members choose interventions</w:t>
      </w:r>
      <w:r w:rsidR="006C7806">
        <w:t xml:space="preserve">, </w:t>
      </w:r>
      <w:r w:rsidR="00256E49">
        <w:t xml:space="preserve">evidence </w:t>
      </w:r>
      <w:r w:rsidR="006C7806">
        <w:t>about</w:t>
      </w:r>
      <w:r w:rsidR="00256E49">
        <w:t xml:space="preserve"> which has been made available on the REN</w:t>
      </w:r>
      <w:r>
        <w:t>.</w:t>
      </w:r>
    </w:p>
    <w:p w:rsidR="00E2781C" w:rsidRPr="007F6A19" w:rsidRDefault="007F6A19" w:rsidP="007F6A19">
      <w:pPr>
        <w:pStyle w:val="Kop2"/>
      </w:pPr>
      <w:bookmarkStart w:id="7" w:name="_Toc397679476"/>
      <w:r>
        <w:t xml:space="preserve">1.3 </w:t>
      </w:r>
      <w:r w:rsidR="00683B2A" w:rsidRPr="007F6A19">
        <w:t xml:space="preserve">Dependency modeling. </w:t>
      </w:r>
      <w:r w:rsidR="00E2781C" w:rsidRPr="007F6A19">
        <w:t xml:space="preserve"> </w:t>
      </w:r>
      <w:r w:rsidR="00683B2A" w:rsidRPr="007F6A19">
        <w:t>An aid to decision making.</w:t>
      </w:r>
      <w:bookmarkEnd w:id="7"/>
    </w:p>
    <w:p w:rsidR="00E2781C" w:rsidRDefault="00E2781C" w:rsidP="00E2781C">
      <w:r w:rsidRPr="00D233A2">
        <w:t>Apart from death and taxes, so the saying goes, nothing in this life is truly certain. Equally no physically possible event can be dismissed as having zero probability. So in real life we have to cope with making decisions under uncertainty, somehow “guestimating” the “odds” to help us rationalize our “instinctive” preferences.</w:t>
      </w:r>
    </w:p>
    <w:p w:rsidR="00E2781C" w:rsidRDefault="00E2781C" w:rsidP="00E2781C">
      <w:pPr>
        <w:rPr>
          <w:szCs w:val="22"/>
        </w:rPr>
      </w:pPr>
      <w:r w:rsidRPr="00D233A2">
        <w:t xml:space="preserve">But for important decisions, transparency, governance and integrity all demand a more responsible approach </w:t>
      </w:r>
      <w:r w:rsidR="00B730A1">
        <w:t>and</w:t>
      </w:r>
      <w:r w:rsidRPr="00D233A2">
        <w:t xml:space="preserve"> we need a more rigorous justification of</w:t>
      </w:r>
      <w:r>
        <w:t xml:space="preserve"> the basis of any evidence used. </w:t>
      </w:r>
      <w:r>
        <w:rPr>
          <w:szCs w:val="22"/>
        </w:rPr>
        <w:t xml:space="preserve">This is especially true in complex multivariable systems where achieving your goal is dependent on a number of factors which might be of very different types such as legal, financial, technical and </w:t>
      </w:r>
      <w:proofErr w:type="spellStart"/>
      <w:r>
        <w:rPr>
          <w:szCs w:val="22"/>
        </w:rPr>
        <w:t>behavioural</w:t>
      </w:r>
      <w:proofErr w:type="spellEnd"/>
      <w:r>
        <w:rPr>
          <w:szCs w:val="22"/>
        </w:rPr>
        <w:t xml:space="preserve"> factors.</w:t>
      </w:r>
    </w:p>
    <w:p w:rsidR="00DD132A" w:rsidRDefault="00E2781C" w:rsidP="00DD132A">
      <w:r w:rsidRPr="00D233A2">
        <w:lastRenderedPageBreak/>
        <w:t xml:space="preserve">A new </w:t>
      </w:r>
      <w:r w:rsidRPr="00D233A2">
        <w:rPr>
          <w:i/>
        </w:rPr>
        <w:t xml:space="preserve">Objective Driven, Dynamic, Dependency Defining </w:t>
      </w:r>
      <w:r w:rsidRPr="00D233A2">
        <w:t xml:space="preserve">approach is now available to us – </w:t>
      </w:r>
      <w:r>
        <w:t>“</w:t>
      </w:r>
      <w:r w:rsidRPr="008722CD">
        <w:rPr>
          <w:b/>
          <w:i/>
        </w:rPr>
        <w:t>Dependency Modeling</w:t>
      </w:r>
      <w:r>
        <w:rPr>
          <w:b/>
          <w:i/>
        </w:rPr>
        <w:t xml:space="preserve">” - </w:t>
      </w:r>
      <w:r w:rsidRPr="00D233A2">
        <w:t xml:space="preserve">(now an </w:t>
      </w:r>
      <w:r w:rsidRPr="00D233A2">
        <w:rPr>
          <w:bCs/>
        </w:rPr>
        <w:t>Open Group Standard</w:t>
      </w:r>
      <w:r w:rsidRPr="00D233A2">
        <w:rPr>
          <w:rStyle w:val="Voetnootmarkering"/>
          <w:rFonts w:ascii="Cambria" w:hAnsi="Cambria" w:cs="Arial"/>
          <w:bCs/>
        </w:rPr>
        <w:footnoteReference w:id="5"/>
      </w:r>
      <w:r w:rsidR="00B730A1">
        <w:rPr>
          <w:bCs/>
        </w:rPr>
        <w:t xml:space="preserve">). </w:t>
      </w:r>
      <w:r w:rsidR="00DD132A">
        <w:t xml:space="preserve">A Dependency Model is a </w:t>
      </w:r>
      <w:r w:rsidR="00DD132A">
        <w:rPr>
          <w:rStyle w:val="Zwaar"/>
        </w:rPr>
        <w:t>goal</w:t>
      </w:r>
      <w:r w:rsidR="00DD132A">
        <w:t xml:space="preserve"> centric model of a system. A system in this context could be anything from an actual mechanical system, to a computer system or business process. It could well mean </w:t>
      </w:r>
      <w:r>
        <w:t xml:space="preserve">a </w:t>
      </w:r>
      <w:r w:rsidR="00DD132A">
        <w:t>more abstract concept such as personal well-being.</w:t>
      </w:r>
    </w:p>
    <w:p w:rsidR="00DD132A" w:rsidRDefault="00DD132A" w:rsidP="00DD132A">
      <w:r>
        <w:t>A Dependency Model consists of a collection of “</w:t>
      </w:r>
      <w:r w:rsidR="004B47B8">
        <w:t>e</w:t>
      </w:r>
      <w:r>
        <w:t>ntities” arranged in a hierarchy. A model usually has one “root” entity which represents the core goal of the system.</w:t>
      </w:r>
      <w:r w:rsidR="00E2781C">
        <w:t xml:space="preserve"> By “building” a model to represent your system and “running” it to predict the chances of achieving your goal you can test out the resilience of the world “as it is” and then make changes to see how you </w:t>
      </w:r>
      <w:r w:rsidR="004B47B8">
        <w:t xml:space="preserve">can </w:t>
      </w:r>
      <w:r w:rsidR="00E2781C">
        <w:t xml:space="preserve">increase </w:t>
      </w:r>
      <w:r w:rsidR="004B47B8">
        <w:t xml:space="preserve">your </w:t>
      </w:r>
      <w:r w:rsidR="00E2781C">
        <w:t xml:space="preserve">chances of </w:t>
      </w:r>
      <w:r w:rsidR="004B47B8">
        <w:t xml:space="preserve">success and thereby </w:t>
      </w:r>
      <w:r w:rsidR="00E2781C">
        <w:t xml:space="preserve">improve the resilience of the </w:t>
      </w:r>
      <w:r w:rsidR="004B47B8">
        <w:t>whole “</w:t>
      </w:r>
      <w:r w:rsidR="00E2781C">
        <w:t>system</w:t>
      </w:r>
      <w:r w:rsidR="004B47B8">
        <w:t>”.</w:t>
      </w:r>
    </w:p>
    <w:p w:rsidR="00B55EED" w:rsidRDefault="00B55EED">
      <w:pPr>
        <w:rPr>
          <w:rFonts w:asciiTheme="majorHAnsi" w:eastAsiaTheme="majorEastAsia" w:hAnsiTheme="majorHAnsi" w:cstheme="majorBidi"/>
          <w:b/>
          <w:bCs/>
          <w:sz w:val="28"/>
          <w:szCs w:val="28"/>
        </w:rPr>
      </w:pPr>
      <w:r>
        <w:br w:type="page"/>
      </w:r>
    </w:p>
    <w:p w:rsidR="00683B2A" w:rsidRDefault="00683B2A" w:rsidP="00284AA3">
      <w:pPr>
        <w:pStyle w:val="Kop1"/>
        <w:keepNext w:val="0"/>
        <w:keepLines w:val="0"/>
        <w:numPr>
          <w:ilvl w:val="0"/>
          <w:numId w:val="10"/>
        </w:numPr>
        <w:pBdr>
          <w:bottom w:val="thinThickSmallGap" w:sz="12" w:space="1" w:color="943634" w:themeColor="accent2" w:themeShade="BF"/>
        </w:pBdr>
        <w:spacing w:before="400" w:after="200" w:line="252" w:lineRule="auto"/>
        <w:ind w:left="357" w:hanging="357"/>
      </w:pPr>
      <w:bookmarkStart w:id="8" w:name="_Toc397679477"/>
      <w:r>
        <w:lastRenderedPageBreak/>
        <w:t>Choosing Appropriate Inter</w:t>
      </w:r>
      <w:r w:rsidR="00B20D01" w:rsidRPr="00A813A5">
        <w:t>vention</w:t>
      </w:r>
      <w:bookmarkEnd w:id="5"/>
      <w:r>
        <w:t>s</w:t>
      </w:r>
      <w:bookmarkEnd w:id="8"/>
    </w:p>
    <w:p w:rsidR="00683B2A" w:rsidRDefault="009B0539" w:rsidP="009B0539">
      <w:pPr>
        <w:pStyle w:val="Kop2"/>
      </w:pPr>
      <w:bookmarkStart w:id="9" w:name="_Toc397679478"/>
      <w:bookmarkStart w:id="10" w:name="_Toc369011130"/>
      <w:r>
        <w:t xml:space="preserve">2.1 </w:t>
      </w:r>
      <w:r w:rsidR="00683B2A" w:rsidRPr="009B0539">
        <w:t>Examples of Intervention types</w:t>
      </w:r>
      <w:bookmarkEnd w:id="9"/>
    </w:p>
    <w:p w:rsidR="009B0539" w:rsidRDefault="009B0539" w:rsidP="009B0539">
      <w:pPr>
        <w:rPr>
          <w:bCs/>
          <w:lang w:val="en-GB"/>
        </w:rPr>
      </w:pPr>
      <w:r>
        <w:rPr>
          <w:bCs/>
          <w:lang w:val="en-GB"/>
        </w:rPr>
        <w:t>Regulators have applied numerous interventions to improve compliance and/or achieve wider environmental aims. These typically fall into 5 or 6 categories as shown in box 1.</w:t>
      </w:r>
    </w:p>
    <w:tbl>
      <w:tblPr>
        <w:tblStyle w:val="Tabelraster"/>
        <w:tblW w:w="0" w:type="auto"/>
        <w:tblInd w:w="250" w:type="dxa"/>
        <w:tblLook w:val="04A0" w:firstRow="1" w:lastRow="0" w:firstColumn="1" w:lastColumn="0" w:noHBand="0" w:noVBand="1"/>
      </w:tblPr>
      <w:tblGrid>
        <w:gridCol w:w="8647"/>
      </w:tblGrid>
      <w:tr w:rsidR="009B0539" w:rsidTr="0004134B">
        <w:tc>
          <w:tcPr>
            <w:tcW w:w="8647" w:type="dxa"/>
          </w:tcPr>
          <w:p w:rsidR="009B0539" w:rsidRPr="00792357" w:rsidRDefault="009B0539" w:rsidP="0004134B">
            <w:pPr>
              <w:spacing w:after="120"/>
              <w:rPr>
                <w:rFonts w:asciiTheme="majorHAnsi" w:hAnsiTheme="majorHAnsi"/>
                <w:b/>
              </w:rPr>
            </w:pPr>
            <w:r w:rsidRPr="00792357">
              <w:rPr>
                <w:rFonts w:asciiTheme="majorHAnsi" w:hAnsiTheme="majorHAnsi"/>
                <w:b/>
              </w:rPr>
              <w:t>Box 1. A typology of interventions</w:t>
            </w:r>
          </w:p>
          <w:p w:rsidR="009B0539" w:rsidRPr="00792357" w:rsidRDefault="009B0539" w:rsidP="00284AA3">
            <w:pPr>
              <w:numPr>
                <w:ilvl w:val="0"/>
                <w:numId w:val="5"/>
              </w:numPr>
              <w:spacing w:after="120"/>
              <w:rPr>
                <w:rFonts w:asciiTheme="majorHAnsi" w:hAnsiTheme="majorHAnsi"/>
                <w:bCs/>
              </w:rPr>
            </w:pPr>
            <w:r w:rsidRPr="00792357">
              <w:rPr>
                <w:rFonts w:asciiTheme="majorHAnsi" w:hAnsiTheme="majorHAnsi"/>
                <w:b/>
                <w:bCs/>
              </w:rPr>
              <w:t xml:space="preserve">Direct regulation: </w:t>
            </w:r>
            <w:r w:rsidRPr="00792357">
              <w:rPr>
                <w:rFonts w:asciiTheme="majorHAnsi" w:hAnsiTheme="majorHAnsi"/>
                <w:bCs/>
              </w:rPr>
              <w:t xml:space="preserve">relatively certain outcome but potentially costly, need to be targeted according to risk e.g. Environmental Permitting regime, REACH </w:t>
            </w:r>
          </w:p>
          <w:p w:rsidR="009B0539" w:rsidRPr="00792357" w:rsidRDefault="009B0539" w:rsidP="00284AA3">
            <w:pPr>
              <w:numPr>
                <w:ilvl w:val="0"/>
                <w:numId w:val="5"/>
              </w:numPr>
              <w:spacing w:after="120"/>
              <w:rPr>
                <w:rFonts w:asciiTheme="majorHAnsi" w:hAnsiTheme="majorHAnsi"/>
                <w:bCs/>
              </w:rPr>
            </w:pPr>
            <w:r w:rsidRPr="00792357">
              <w:rPr>
                <w:rFonts w:asciiTheme="majorHAnsi" w:hAnsiTheme="majorHAnsi"/>
                <w:b/>
                <w:bCs/>
              </w:rPr>
              <w:t xml:space="preserve">Economic instruments: </w:t>
            </w:r>
            <w:r w:rsidRPr="00792357">
              <w:rPr>
                <w:rFonts w:asciiTheme="majorHAnsi" w:hAnsiTheme="majorHAnsi"/>
                <w:bCs/>
              </w:rPr>
              <w:t>less certainty of outcome but greater flexibility for businesses to choose least cost options, may provide long-term certainty e.g. Landfill Tax</w:t>
            </w:r>
          </w:p>
          <w:p w:rsidR="009B0539" w:rsidRPr="00792357" w:rsidRDefault="009B0539" w:rsidP="00284AA3">
            <w:pPr>
              <w:numPr>
                <w:ilvl w:val="0"/>
                <w:numId w:val="5"/>
              </w:numPr>
              <w:spacing w:after="120"/>
              <w:rPr>
                <w:rFonts w:asciiTheme="majorHAnsi" w:hAnsiTheme="majorHAnsi"/>
                <w:bCs/>
              </w:rPr>
            </w:pPr>
            <w:r w:rsidRPr="00792357">
              <w:rPr>
                <w:rFonts w:asciiTheme="majorHAnsi" w:hAnsiTheme="majorHAnsi"/>
                <w:b/>
                <w:bCs/>
              </w:rPr>
              <w:t xml:space="preserve">Information based approaches: </w:t>
            </w:r>
            <w:r w:rsidRPr="00792357">
              <w:rPr>
                <w:rFonts w:asciiTheme="majorHAnsi" w:hAnsiTheme="majorHAnsi"/>
                <w:bCs/>
              </w:rPr>
              <w:t xml:space="preserve">uptake dependent on customer/supply chain interest e.g. EU Ecolabel </w:t>
            </w:r>
          </w:p>
          <w:p w:rsidR="009B0539" w:rsidRPr="00792357" w:rsidRDefault="009B0539" w:rsidP="00284AA3">
            <w:pPr>
              <w:numPr>
                <w:ilvl w:val="0"/>
                <w:numId w:val="5"/>
              </w:numPr>
              <w:spacing w:after="120"/>
              <w:rPr>
                <w:rFonts w:asciiTheme="majorHAnsi" w:hAnsiTheme="majorHAnsi"/>
                <w:bCs/>
              </w:rPr>
            </w:pPr>
            <w:r w:rsidRPr="00792357">
              <w:rPr>
                <w:rFonts w:asciiTheme="majorHAnsi" w:hAnsiTheme="majorHAnsi"/>
                <w:b/>
                <w:bCs/>
              </w:rPr>
              <w:t xml:space="preserve">Co-regulation: </w:t>
            </w:r>
            <w:r w:rsidRPr="00792357">
              <w:rPr>
                <w:rFonts w:asciiTheme="majorHAnsi" w:hAnsiTheme="majorHAnsi"/>
                <w:bCs/>
              </w:rPr>
              <w:t xml:space="preserve">can encourage rapid action, flexible to changing circumstances, but may struggle to capture small businesses e.g. Courtauld Commitment </w:t>
            </w:r>
          </w:p>
          <w:p w:rsidR="009B0539" w:rsidRPr="00792357" w:rsidRDefault="009B0539" w:rsidP="00284AA3">
            <w:pPr>
              <w:numPr>
                <w:ilvl w:val="0"/>
                <w:numId w:val="5"/>
              </w:numPr>
              <w:spacing w:after="120"/>
              <w:rPr>
                <w:rFonts w:asciiTheme="majorHAnsi" w:hAnsiTheme="majorHAnsi"/>
                <w:bCs/>
              </w:rPr>
            </w:pPr>
            <w:r w:rsidRPr="00792357">
              <w:rPr>
                <w:rFonts w:asciiTheme="majorHAnsi" w:hAnsiTheme="majorHAnsi"/>
                <w:b/>
                <w:bCs/>
              </w:rPr>
              <w:t xml:space="preserve">Self-regulation: </w:t>
            </w:r>
            <w:r w:rsidRPr="00792357">
              <w:rPr>
                <w:rFonts w:asciiTheme="majorHAnsi" w:hAnsiTheme="majorHAnsi"/>
                <w:bCs/>
              </w:rPr>
              <w:t xml:space="preserve">action motivated by financial, customer/supply-chain or reputational influences e.g. ISO14001 </w:t>
            </w:r>
          </w:p>
          <w:p w:rsidR="009B0539" w:rsidRPr="00792357" w:rsidRDefault="009B0539" w:rsidP="00284AA3">
            <w:pPr>
              <w:numPr>
                <w:ilvl w:val="0"/>
                <w:numId w:val="5"/>
              </w:numPr>
              <w:spacing w:after="120"/>
              <w:rPr>
                <w:rFonts w:asciiTheme="majorHAnsi" w:hAnsiTheme="majorHAnsi"/>
                <w:bCs/>
              </w:rPr>
            </w:pPr>
            <w:r w:rsidRPr="00792357">
              <w:rPr>
                <w:rFonts w:asciiTheme="majorHAnsi" w:hAnsiTheme="majorHAnsi"/>
                <w:b/>
                <w:bCs/>
              </w:rPr>
              <w:t xml:space="preserve">Support and capacity building: </w:t>
            </w:r>
            <w:r w:rsidRPr="00792357">
              <w:rPr>
                <w:rFonts w:asciiTheme="majorHAnsi" w:hAnsiTheme="majorHAnsi"/>
                <w:bCs/>
              </w:rPr>
              <w:t xml:space="preserve">impact may depend on credibility and trust. </w:t>
            </w:r>
          </w:p>
          <w:p w:rsidR="009B0539" w:rsidRPr="009D1002" w:rsidRDefault="009B0539" w:rsidP="0004134B">
            <w:pPr>
              <w:jc w:val="right"/>
              <w:rPr>
                <w:rFonts w:asciiTheme="majorHAnsi" w:hAnsiTheme="majorHAnsi"/>
                <w:bCs/>
              </w:rPr>
            </w:pPr>
            <w:r w:rsidRPr="009D1002">
              <w:rPr>
                <w:rFonts w:asciiTheme="majorHAnsi" w:hAnsiTheme="majorHAnsi"/>
                <w:bCs/>
              </w:rPr>
              <w:t>Source:</w:t>
            </w:r>
            <w:r w:rsidRPr="009D1002">
              <w:rPr>
                <w:rFonts w:asciiTheme="majorHAnsi" w:hAnsiTheme="majorHAnsi"/>
              </w:rPr>
              <w:t xml:space="preserve"> Taylor CM, Pollard SJT, Angus AJ &amp; Rocks SA. (2013)</w:t>
            </w:r>
            <w:r w:rsidRPr="009D1002">
              <w:rPr>
                <w:rStyle w:val="Voetnootmarkering"/>
                <w:rFonts w:asciiTheme="majorHAnsi" w:hAnsiTheme="majorHAnsi"/>
              </w:rPr>
              <w:footnoteReference w:id="6"/>
            </w:r>
            <w:r w:rsidRPr="009D1002">
              <w:rPr>
                <w:rFonts w:asciiTheme="majorHAnsi" w:hAnsiTheme="majorHAnsi"/>
              </w:rPr>
              <w:t xml:space="preserve"> </w:t>
            </w:r>
            <w:r w:rsidRPr="009D1002">
              <w:rPr>
                <w:rFonts w:asciiTheme="majorHAnsi" w:hAnsiTheme="majorHAnsi"/>
                <w:bCs/>
              </w:rPr>
              <w:t xml:space="preserve"> </w:t>
            </w:r>
          </w:p>
        </w:tc>
      </w:tr>
    </w:tbl>
    <w:p w:rsidR="00120526" w:rsidRDefault="00120526" w:rsidP="00683B2A">
      <w:pPr>
        <w:rPr>
          <w:rFonts w:cs="Arial"/>
        </w:rPr>
      </w:pPr>
    </w:p>
    <w:p w:rsidR="009B0539" w:rsidRDefault="009B0539" w:rsidP="00683B2A">
      <w:pPr>
        <w:rPr>
          <w:bCs/>
          <w:lang w:val="en-GB"/>
        </w:rPr>
      </w:pPr>
      <w:r>
        <w:rPr>
          <w:rFonts w:cs="Arial"/>
        </w:rPr>
        <w:t xml:space="preserve">The </w:t>
      </w:r>
      <w:r>
        <w:rPr>
          <w:bCs/>
          <w:lang w:val="en-GB"/>
        </w:rPr>
        <w:t>IMPEL complementary approaches report</w:t>
      </w:r>
      <w:r>
        <w:rPr>
          <w:rStyle w:val="Voetnootmarkering"/>
        </w:rPr>
        <w:footnoteReference w:id="7"/>
      </w:r>
      <w:r w:rsidR="00B730A1">
        <w:rPr>
          <w:bCs/>
          <w:lang w:val="en-GB"/>
        </w:rPr>
        <w:t xml:space="preserve"> included </w:t>
      </w:r>
      <w:r w:rsidR="00F52B17" w:rsidRPr="0060662D">
        <w:rPr>
          <w:rFonts w:cs="Arial"/>
        </w:rPr>
        <w:t>brief</w:t>
      </w:r>
      <w:r w:rsidRPr="0060662D">
        <w:rPr>
          <w:rFonts w:cs="Arial"/>
        </w:rPr>
        <w:t xml:space="preserve"> descriptions of about twenty five intervention</w:t>
      </w:r>
      <w:r>
        <w:rPr>
          <w:rFonts w:cs="Arial"/>
        </w:rPr>
        <w:t>s</w:t>
      </w:r>
      <w:r w:rsidRPr="0060662D">
        <w:rPr>
          <w:rFonts w:cs="Arial"/>
        </w:rPr>
        <w:t xml:space="preserve"> </w:t>
      </w:r>
      <w:r>
        <w:rPr>
          <w:rFonts w:cs="Arial"/>
        </w:rPr>
        <w:t xml:space="preserve">(at </w:t>
      </w:r>
      <w:r w:rsidRPr="0060662D">
        <w:rPr>
          <w:rFonts w:cs="Arial"/>
        </w:rPr>
        <w:t>section 4 on pages 8 to 14</w:t>
      </w:r>
      <w:r>
        <w:rPr>
          <w:rFonts w:cs="Arial"/>
        </w:rPr>
        <w:t>).</w:t>
      </w:r>
      <w:r w:rsidRPr="0060662D">
        <w:rPr>
          <w:rFonts w:cs="Arial"/>
        </w:rPr>
        <w:t xml:space="preserve"> </w:t>
      </w:r>
    </w:p>
    <w:p w:rsidR="009B0539" w:rsidRPr="002C2904" w:rsidRDefault="009B0539" w:rsidP="009B0539">
      <w:pPr>
        <w:rPr>
          <w:rFonts w:cs="Arial"/>
          <w:lang w:val="en-GB"/>
        </w:rPr>
      </w:pPr>
      <w:r>
        <w:t>A summary of evidence for choosing interventions produced for the Regulatory Evidence Network</w:t>
      </w:r>
      <w:r>
        <w:rPr>
          <w:rStyle w:val="Voetnootmarkering"/>
        </w:rPr>
        <w:footnoteReference w:id="8"/>
      </w:r>
      <w:r>
        <w:t xml:space="preserve"> </w:t>
      </w:r>
      <w:r w:rsidRPr="002C2904">
        <w:rPr>
          <w:rFonts w:cs="Arial"/>
          <w:lang w:val="en-GB"/>
        </w:rPr>
        <w:t>includes a list of about 30 interventions with examples of where each has worked and why, with links to evaluations or other evidence for each (see table 2-8 on pages 20 to 30 of that report)</w:t>
      </w:r>
      <w:r>
        <w:rPr>
          <w:rFonts w:cs="Arial"/>
          <w:lang w:val="en-GB"/>
        </w:rPr>
        <w:t>.</w:t>
      </w:r>
    </w:p>
    <w:p w:rsidR="009B0539" w:rsidRPr="009B0539" w:rsidRDefault="009B0539" w:rsidP="00683B2A"/>
    <w:p w:rsidR="00683B2A" w:rsidRDefault="009B0539" w:rsidP="009B0539">
      <w:pPr>
        <w:pStyle w:val="Kop2"/>
      </w:pPr>
      <w:bookmarkStart w:id="11" w:name="_Toc397679479"/>
      <w:r>
        <w:t xml:space="preserve">2.2 </w:t>
      </w:r>
      <w:r w:rsidR="00683B2A">
        <w:t>Factors to take account of when you choose</w:t>
      </w:r>
      <w:r>
        <w:t xml:space="preserve"> interventions</w:t>
      </w:r>
      <w:r w:rsidR="00683B2A">
        <w:t>.</w:t>
      </w:r>
      <w:bookmarkEnd w:id="11"/>
    </w:p>
    <w:p w:rsidR="009B0539" w:rsidRDefault="009B0539" w:rsidP="009B0539">
      <w:pPr>
        <w:rPr>
          <w:lang w:val="en-GB"/>
        </w:rPr>
      </w:pPr>
      <w:r w:rsidRPr="00C53D8D">
        <w:t>Phase 1 of the project</w:t>
      </w:r>
      <w:r>
        <w:rPr>
          <w:b/>
        </w:rPr>
        <w:t xml:space="preserve"> </w:t>
      </w:r>
      <w:r>
        <w:t xml:space="preserve">considered how one might choose interventions according to circumstances to achieve environmental outcomes. </w:t>
      </w:r>
      <w:r w:rsidRPr="00C31849">
        <w:rPr>
          <w:bCs/>
          <w:lang w:val="en-GB"/>
        </w:rPr>
        <w:t>The project developed a model approach</w:t>
      </w:r>
      <w:r>
        <w:rPr>
          <w:b/>
          <w:bCs/>
          <w:lang w:val="en-GB"/>
        </w:rPr>
        <w:t xml:space="preserve"> </w:t>
      </w:r>
      <w:r w:rsidRPr="00C31849">
        <w:rPr>
          <w:lang w:val="en-GB"/>
        </w:rPr>
        <w:t xml:space="preserve">represented by </w:t>
      </w:r>
      <w:r>
        <w:rPr>
          <w:lang w:val="en-GB"/>
        </w:rPr>
        <w:t xml:space="preserve">the </w:t>
      </w:r>
      <w:r w:rsidRPr="00C31849">
        <w:rPr>
          <w:lang w:val="en-GB"/>
        </w:rPr>
        <w:t>diagram</w:t>
      </w:r>
      <w:r w:rsidR="00B730A1">
        <w:rPr>
          <w:lang w:val="en-GB"/>
        </w:rPr>
        <w:t xml:space="preserve"> at figure 1.</w:t>
      </w:r>
    </w:p>
    <w:p w:rsidR="009B0539" w:rsidRDefault="009B0539" w:rsidP="009B0539">
      <w:pPr>
        <w:rPr>
          <w:b/>
        </w:rPr>
      </w:pPr>
    </w:p>
    <w:p w:rsidR="009B0539" w:rsidRPr="001136E6" w:rsidRDefault="009B0539" w:rsidP="009B0539">
      <w:pPr>
        <w:rPr>
          <w:b/>
        </w:rPr>
      </w:pPr>
      <w:r>
        <w:rPr>
          <w:b/>
        </w:rPr>
        <w:lastRenderedPageBreak/>
        <w:t>Figure 1</w:t>
      </w:r>
    </w:p>
    <w:p w:rsidR="009B0539" w:rsidRDefault="009B0539" w:rsidP="009B0539"/>
    <w:p w:rsidR="009B0539" w:rsidRPr="0015296E" w:rsidRDefault="009B0539" w:rsidP="009B0539">
      <w:pPr>
        <w:rPr>
          <w:b/>
        </w:rPr>
      </w:pPr>
      <w: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326.25pt;mso-position-vertical:absolute" o:ole="" o:allowoverlap="f">
            <v:imagedata r:id="rId17" o:title="" croptop="4128f" cropbottom="4128f" cropleft="5676f" cropright="7740f"/>
          </v:shape>
          <o:OLEObject Type="Embed" ProgID="PowerPoint.Slide.12" ShapeID="_x0000_i1025" DrawAspect="Content" ObjectID="_1480363330" r:id="rId18"/>
        </w:object>
      </w:r>
    </w:p>
    <w:p w:rsidR="009B0539" w:rsidRDefault="009B0539" w:rsidP="009B0539"/>
    <w:p w:rsidR="009B0539" w:rsidRDefault="009B0539" w:rsidP="009B0539">
      <w:pPr>
        <w:pStyle w:val="Kop2"/>
      </w:pPr>
      <w:bookmarkStart w:id="12" w:name="_Toc397679480"/>
      <w:r>
        <w:t>2.3 The process of choosing interventions</w:t>
      </w:r>
      <w:bookmarkEnd w:id="12"/>
      <w:r>
        <w:t xml:space="preserve"> </w:t>
      </w:r>
    </w:p>
    <w:p w:rsidR="009B0539" w:rsidRDefault="009B0539" w:rsidP="009B0539">
      <w:r>
        <w:t xml:space="preserve">Although figure 1 appears to show a simple process, the task of actually choosing interventions according to relevant circumstances is not a simple task nor a precise operation with obvious clear process steps to follow. </w:t>
      </w:r>
      <w:r w:rsidR="006C7806">
        <w:t>Recent work in the UK by Defra</w:t>
      </w:r>
      <w:r w:rsidR="000F44D8">
        <w:rPr>
          <w:rStyle w:val="Voetnootmarkering"/>
        </w:rPr>
        <w:footnoteReference w:id="9"/>
      </w:r>
      <w:r w:rsidR="006C7806">
        <w:t xml:space="preserve"> concerning this issue will be of help in this regard. However the task still </w:t>
      </w:r>
      <w:r>
        <w:t xml:space="preserve">requires users to have good (but not perfect) knowledge of the </w:t>
      </w:r>
      <w:r w:rsidR="006C7806">
        <w:t xml:space="preserve">factors which affect choice of interventions </w:t>
      </w:r>
      <w:r>
        <w:t>and some way of assembling these in a way that helps support th</w:t>
      </w:r>
      <w:r w:rsidR="006C7806">
        <w:t xml:space="preserve">at decision making. So, IMPEL have investigated and demonstrated how dependency analysis might help to address this problem. </w:t>
      </w:r>
      <w:r>
        <w:t xml:space="preserve">This guide shows how </w:t>
      </w:r>
      <w:r w:rsidR="006C7806">
        <w:t xml:space="preserve">IMPEL users can use </w:t>
      </w:r>
      <w:r>
        <w:t>a particular dependency modeling tool, “</w:t>
      </w:r>
      <w:r w:rsidR="00F52B17" w:rsidRPr="00D66ADF">
        <w:rPr>
          <w:i/>
          <w:color w:val="FF0000"/>
        </w:rPr>
        <w:t>i</w:t>
      </w:r>
      <w:r w:rsidR="00F52B17">
        <w:rPr>
          <w:i/>
        </w:rPr>
        <w:t>DEPEND</w:t>
      </w:r>
      <w:r>
        <w:rPr>
          <w:i/>
        </w:rPr>
        <w:t xml:space="preserve">”, </w:t>
      </w:r>
      <w:r w:rsidR="000F44D8">
        <w:t>to act as a decision support tool for choosing interventions</w:t>
      </w:r>
      <w:r w:rsidRPr="009B0539">
        <w:t>.</w:t>
      </w:r>
    </w:p>
    <w:p w:rsidR="009B0539" w:rsidRDefault="009B0539" w:rsidP="00683B2A"/>
    <w:p w:rsidR="00B55EED" w:rsidRDefault="00B55EED">
      <w:pPr>
        <w:rPr>
          <w:rFonts w:asciiTheme="majorHAnsi" w:eastAsiaTheme="majorEastAsia" w:hAnsiTheme="majorHAnsi" w:cstheme="majorBidi"/>
          <w:b/>
          <w:bCs/>
          <w:i/>
          <w:color w:val="FF0000"/>
          <w:sz w:val="28"/>
          <w:szCs w:val="28"/>
        </w:rPr>
      </w:pPr>
      <w:bookmarkStart w:id="13" w:name="_Toc369011131"/>
      <w:bookmarkEnd w:id="10"/>
      <w:r>
        <w:rPr>
          <w:i/>
          <w:color w:val="FF0000"/>
        </w:rPr>
        <w:br w:type="page"/>
      </w:r>
    </w:p>
    <w:p w:rsidR="00B20D01" w:rsidRDefault="00683B2A" w:rsidP="00284AA3">
      <w:pPr>
        <w:pStyle w:val="Kop1"/>
        <w:keepNext w:val="0"/>
        <w:keepLines w:val="0"/>
        <w:numPr>
          <w:ilvl w:val="0"/>
          <w:numId w:val="10"/>
        </w:numPr>
        <w:pBdr>
          <w:bottom w:val="thinThickSmallGap" w:sz="12" w:space="1" w:color="943634" w:themeColor="accent2" w:themeShade="BF"/>
        </w:pBdr>
        <w:spacing w:before="400" w:after="200" w:line="252" w:lineRule="auto"/>
        <w:ind w:left="357" w:hanging="357"/>
        <w:jc w:val="both"/>
      </w:pPr>
      <w:bookmarkStart w:id="14" w:name="_Toc397679481"/>
      <w:proofErr w:type="gramStart"/>
      <w:r w:rsidRPr="00683B2A">
        <w:rPr>
          <w:i/>
          <w:color w:val="FF0000"/>
        </w:rPr>
        <w:lastRenderedPageBreak/>
        <w:t>i</w:t>
      </w:r>
      <w:r w:rsidRPr="00683B2A">
        <w:rPr>
          <w:i/>
        </w:rPr>
        <w:t>DEPEND</w:t>
      </w:r>
      <w:bookmarkEnd w:id="14"/>
      <w:proofErr w:type="gramEnd"/>
      <w:r>
        <w:t xml:space="preserve"> </w:t>
      </w:r>
      <w:bookmarkEnd w:id="13"/>
    </w:p>
    <w:p w:rsidR="00292980" w:rsidRDefault="008243B5" w:rsidP="008243B5">
      <w:pPr>
        <w:pStyle w:val="Kop2"/>
      </w:pPr>
      <w:bookmarkStart w:id="15" w:name="_Toc397679482"/>
      <w:r>
        <w:t xml:space="preserve">3.1 </w:t>
      </w:r>
      <w:r w:rsidR="00D56594">
        <w:t xml:space="preserve">Principles </w:t>
      </w:r>
      <w:r w:rsidR="00292980">
        <w:t>of th</w:t>
      </w:r>
      <w:r w:rsidR="00D66ADF">
        <w:t xml:space="preserve">e </w:t>
      </w:r>
      <w:r w:rsidR="00D66ADF">
        <w:rPr>
          <w:i/>
        </w:rPr>
        <w:t xml:space="preserve">iDEPEND </w:t>
      </w:r>
      <w:r w:rsidR="00670916">
        <w:t>tool</w:t>
      </w:r>
      <w:r w:rsidR="00292980">
        <w:t>.</w:t>
      </w:r>
      <w:bookmarkEnd w:id="15"/>
      <w:r w:rsidR="00292980">
        <w:t xml:space="preserve"> </w:t>
      </w:r>
    </w:p>
    <w:p w:rsidR="00D56594" w:rsidRDefault="00D66ADF" w:rsidP="00494836">
      <w:proofErr w:type="gramStart"/>
      <w:r w:rsidRPr="00D66ADF">
        <w:rPr>
          <w:i/>
          <w:color w:val="FF0000"/>
        </w:rPr>
        <w:t>i</w:t>
      </w:r>
      <w:r>
        <w:rPr>
          <w:i/>
        </w:rPr>
        <w:t>D</w:t>
      </w:r>
      <w:r w:rsidR="00934496">
        <w:rPr>
          <w:i/>
        </w:rPr>
        <w:t>EPEND</w:t>
      </w:r>
      <w:proofErr w:type="gramEnd"/>
      <w:r w:rsidR="00934496">
        <w:rPr>
          <w:i/>
        </w:rPr>
        <w:t xml:space="preserve"> </w:t>
      </w:r>
      <w:r w:rsidRPr="00D66ADF">
        <w:t>is a dependency modeling tool. It has been used for several applications but this guide focuses on its application to support the choice of interventions by IMPEL members.</w:t>
      </w:r>
      <w:r>
        <w:t xml:space="preserve"> </w:t>
      </w:r>
      <w:r w:rsidR="00292980">
        <w:t xml:space="preserve">It is available </w:t>
      </w:r>
      <w:r>
        <w:t>on the web for IMPEL members (</w:t>
      </w:r>
      <w:r w:rsidR="00494836">
        <w:t>rather than</w:t>
      </w:r>
      <w:r w:rsidR="00292980">
        <w:t xml:space="preserve"> downloadable to your computer</w:t>
      </w:r>
      <w:r>
        <w:t>)</w:t>
      </w:r>
      <w:r w:rsidR="00292980">
        <w:t>.</w:t>
      </w:r>
      <w:r>
        <w:t xml:space="preserve"> IMPEL members </w:t>
      </w:r>
      <w:r w:rsidR="000F44D8">
        <w:t>with an up to date web browser</w:t>
      </w:r>
      <w:r w:rsidR="000F44D8">
        <w:rPr>
          <w:rStyle w:val="Voetnootmarkering"/>
        </w:rPr>
        <w:footnoteReference w:id="10"/>
      </w:r>
      <w:r w:rsidR="000F44D8">
        <w:t xml:space="preserve"> </w:t>
      </w:r>
      <w:r>
        <w:t xml:space="preserve">can access it by clicking </w:t>
      </w:r>
      <w:hyperlink r:id="rId19" w:history="1">
        <w:r w:rsidR="008243B5" w:rsidRPr="008243B5">
          <w:rPr>
            <w:rStyle w:val="Hyperlink"/>
          </w:rPr>
          <w:t>here</w:t>
        </w:r>
      </w:hyperlink>
      <w:r w:rsidR="008243B5">
        <w:rPr>
          <w:rStyle w:val="Voetnootmarkering"/>
        </w:rPr>
        <w:footnoteReference w:id="11"/>
      </w:r>
      <w:r w:rsidR="008243B5">
        <w:t xml:space="preserve"> </w:t>
      </w:r>
      <w:r>
        <w:t>and signing in for an account.</w:t>
      </w:r>
    </w:p>
    <w:p w:rsidR="00934496" w:rsidRDefault="00934496" w:rsidP="00120526">
      <w:pPr>
        <w:spacing w:after="0"/>
        <w:rPr>
          <w:rFonts w:cs="ArialMT"/>
          <w:lang w:val="en-GB"/>
        </w:rPr>
      </w:pPr>
      <w:r w:rsidRPr="006C77E3">
        <w:t xml:space="preserve">This tool has a different (novel) “Top-Down” approach to risk, as it </w:t>
      </w:r>
      <w:r>
        <w:t>allows “o</w:t>
      </w:r>
      <w:r w:rsidRPr="006C77E3">
        <w:rPr>
          <w:rFonts w:cs="ArialMT"/>
          <w:lang w:val="en-GB"/>
        </w:rPr>
        <w:t>n-screen</w:t>
      </w:r>
      <w:r>
        <w:rPr>
          <w:rFonts w:cs="ArialMT"/>
          <w:lang w:val="en-GB"/>
        </w:rPr>
        <w:t>”</w:t>
      </w:r>
      <w:r w:rsidRPr="006C77E3">
        <w:rPr>
          <w:rFonts w:cs="ArialMT"/>
          <w:lang w:val="en-GB"/>
        </w:rPr>
        <w:t xml:space="preserve"> composition and editing of models</w:t>
      </w:r>
      <w:r w:rsidRPr="006C77E3">
        <w:t xml:space="preserve"> </w:t>
      </w:r>
      <w:r>
        <w:t xml:space="preserve">and </w:t>
      </w:r>
      <w:r w:rsidRPr="006C77E3">
        <w:t xml:space="preserve">aims to create an overall framework to knit together a set of prerequisite conditions </w:t>
      </w:r>
      <w:r>
        <w:t>–</w:t>
      </w:r>
      <w:r w:rsidRPr="006C77E3">
        <w:t xml:space="preserve"> dependencies</w:t>
      </w:r>
      <w:r>
        <w:t xml:space="preserve"> – which the user can create, or choose from templates. </w:t>
      </w:r>
      <w:r w:rsidRPr="006C77E3">
        <w:rPr>
          <w:rFonts w:cs="ArialMT"/>
          <w:lang w:val="en-GB"/>
        </w:rPr>
        <w:t xml:space="preserve"> </w:t>
      </w:r>
      <w:r>
        <w:rPr>
          <w:rFonts w:cs="ArialMT"/>
          <w:lang w:val="en-GB"/>
        </w:rPr>
        <w:t>The problem</w:t>
      </w:r>
      <w:r w:rsidRPr="006C77E3">
        <w:rPr>
          <w:rFonts w:cs="ArialMT"/>
          <w:lang w:val="en-GB"/>
        </w:rPr>
        <w:t xml:space="preserve"> is first represented as a visual model on screen which </w:t>
      </w:r>
      <w:r w:rsidRPr="006C77E3">
        <w:rPr>
          <w:rFonts w:cs="Arial-ItalicMT"/>
          <w:i/>
          <w:iCs/>
          <w:lang w:val="en-GB"/>
        </w:rPr>
        <w:t>then</w:t>
      </w:r>
      <w:r>
        <w:rPr>
          <w:rFonts w:cs="ArialMT"/>
          <w:lang w:val="en-GB"/>
        </w:rPr>
        <w:t xml:space="preserve"> </w:t>
      </w:r>
    </w:p>
    <w:p w:rsidR="00934496" w:rsidRPr="005E449C" w:rsidRDefault="00934496" w:rsidP="00284AA3">
      <w:pPr>
        <w:pStyle w:val="Lijstalinea"/>
        <w:numPr>
          <w:ilvl w:val="0"/>
          <w:numId w:val="9"/>
        </w:numPr>
        <w:spacing w:before="0"/>
        <w:ind w:left="714" w:hanging="357"/>
        <w:rPr>
          <w:rFonts w:asciiTheme="minorHAnsi" w:hAnsiTheme="minorHAnsi" w:cs="ArialMT"/>
          <w:lang w:val="en-GB"/>
        </w:rPr>
      </w:pPr>
      <w:r w:rsidRPr="005E449C">
        <w:rPr>
          <w:rFonts w:asciiTheme="minorHAnsi" w:hAnsiTheme="minorHAnsi" w:cs="ArialMT"/>
          <w:lang w:val="en-GB"/>
        </w:rPr>
        <w:t>treats it as a Bayesian network</w:t>
      </w:r>
      <w:r w:rsidRPr="005E449C">
        <w:rPr>
          <w:rStyle w:val="Voetnootmarkering"/>
          <w:rFonts w:asciiTheme="minorHAnsi" w:hAnsiTheme="minorHAnsi" w:cs="ArialMT"/>
          <w:lang w:val="en-GB" w:bidi="ar-SA"/>
        </w:rPr>
        <w:footnoteReference w:id="12"/>
      </w:r>
      <w:r w:rsidRPr="005E449C">
        <w:rPr>
          <w:rFonts w:asciiTheme="minorHAnsi" w:hAnsiTheme="minorHAnsi" w:cs="ArialMT"/>
          <w:lang w:val="en-GB"/>
        </w:rPr>
        <w:t xml:space="preserve"> from which it makes statistical inferences, and </w:t>
      </w:r>
    </w:p>
    <w:p w:rsidR="00934496" w:rsidRPr="005E449C" w:rsidRDefault="00934496" w:rsidP="00284AA3">
      <w:pPr>
        <w:pStyle w:val="Lijstalinea"/>
        <w:numPr>
          <w:ilvl w:val="0"/>
          <w:numId w:val="9"/>
        </w:numPr>
        <w:rPr>
          <w:rFonts w:asciiTheme="minorHAnsi" w:hAnsiTheme="minorHAnsi" w:cs="ArialMT"/>
          <w:lang w:val="en-GB"/>
        </w:rPr>
      </w:pPr>
      <w:r w:rsidRPr="005E449C">
        <w:rPr>
          <w:rFonts w:asciiTheme="minorHAnsi" w:hAnsiTheme="minorHAnsi" w:cs="ArialMT"/>
          <w:lang w:val="en-GB"/>
        </w:rPr>
        <w:t>forecasts the probability of achieving your goal</w:t>
      </w:r>
    </w:p>
    <w:p w:rsidR="00934496" w:rsidRPr="005E449C" w:rsidRDefault="00934496" w:rsidP="00284AA3">
      <w:pPr>
        <w:pStyle w:val="Lijstalinea"/>
        <w:numPr>
          <w:ilvl w:val="0"/>
          <w:numId w:val="9"/>
        </w:numPr>
        <w:rPr>
          <w:rFonts w:asciiTheme="minorHAnsi" w:hAnsiTheme="minorHAnsi" w:cs="ArialMT"/>
          <w:lang w:val="en-GB"/>
        </w:rPr>
      </w:pPr>
      <w:r w:rsidRPr="005E449C">
        <w:rPr>
          <w:rFonts w:asciiTheme="minorHAnsi" w:hAnsiTheme="minorHAnsi" w:cs="ArialMT"/>
          <w:lang w:val="en-GB"/>
        </w:rPr>
        <w:t>produces sensitivity analysis reports</w:t>
      </w:r>
    </w:p>
    <w:p w:rsidR="00934496" w:rsidRPr="005E449C" w:rsidRDefault="00934496" w:rsidP="00284AA3">
      <w:pPr>
        <w:pStyle w:val="Lijstalinea"/>
        <w:numPr>
          <w:ilvl w:val="0"/>
          <w:numId w:val="9"/>
        </w:numPr>
        <w:rPr>
          <w:rFonts w:asciiTheme="minorHAnsi" w:hAnsiTheme="minorHAnsi" w:cs="ArialMT"/>
          <w:lang w:val="en-GB"/>
        </w:rPr>
      </w:pPr>
      <w:proofErr w:type="gramStart"/>
      <w:r w:rsidRPr="005E449C">
        <w:rPr>
          <w:rFonts w:asciiTheme="minorHAnsi" w:hAnsiTheme="minorHAnsi" w:cs="ArialMT"/>
          <w:lang w:val="en-GB"/>
        </w:rPr>
        <w:t>provides</w:t>
      </w:r>
      <w:proofErr w:type="gramEnd"/>
      <w:r w:rsidRPr="005E449C">
        <w:rPr>
          <w:rFonts w:asciiTheme="minorHAnsi" w:hAnsiTheme="minorHAnsi" w:cs="ArialMT"/>
          <w:lang w:val="en-GB"/>
        </w:rPr>
        <w:t xml:space="preserve"> a failure-mode model to extract failure modes.</w:t>
      </w:r>
    </w:p>
    <w:p w:rsidR="00494836" w:rsidRPr="00494836" w:rsidRDefault="00494836" w:rsidP="00494836">
      <w:pPr>
        <w:rPr>
          <w:rFonts w:eastAsia="Times New Roman" w:cs="Times New Roman"/>
          <w:b/>
          <w:lang w:eastAsia="en-GB"/>
        </w:rPr>
      </w:pPr>
      <w:r w:rsidRPr="00C52EAF">
        <w:rPr>
          <w:rFonts w:eastAsia="Times New Roman" w:cs="Times New Roman"/>
          <w:bCs/>
          <w:kern w:val="36"/>
          <w:lang w:eastAsia="en-GB"/>
        </w:rPr>
        <w:t>So</w:t>
      </w:r>
      <w:r w:rsidRPr="00C52EAF">
        <w:rPr>
          <w:rFonts w:eastAsia="Times New Roman" w:cs="Times New Roman"/>
          <w:bCs/>
          <w:i/>
          <w:color w:val="FF0000"/>
          <w:kern w:val="36"/>
          <w:lang w:eastAsia="en-GB"/>
        </w:rPr>
        <w:t xml:space="preserve"> i</w:t>
      </w:r>
      <w:r w:rsidRPr="00C52EAF">
        <w:rPr>
          <w:rFonts w:eastAsia="Times New Roman" w:cs="Times New Roman"/>
          <w:bCs/>
          <w:i/>
          <w:kern w:val="36"/>
          <w:lang w:eastAsia="en-GB"/>
        </w:rPr>
        <w:t>DEPEND</w:t>
      </w:r>
      <w:r w:rsidRPr="00494836">
        <w:rPr>
          <w:rFonts w:eastAsia="Times New Roman" w:cs="Times New Roman"/>
          <w:b/>
          <w:bCs/>
          <w:i/>
          <w:kern w:val="36"/>
          <w:lang w:eastAsia="en-GB"/>
        </w:rPr>
        <w:t xml:space="preserve"> </w:t>
      </w:r>
      <w:r>
        <w:rPr>
          <w:rFonts w:ascii="Cambria" w:eastAsia="Times New Roman" w:hAnsi="Cambria" w:cs="Times New Roman"/>
          <w:lang w:eastAsia="en-GB"/>
        </w:rPr>
        <w:t xml:space="preserve">is </w:t>
      </w:r>
      <w:r w:rsidRPr="00494836">
        <w:rPr>
          <w:rFonts w:ascii="Cambria" w:eastAsia="Times New Roman" w:hAnsi="Cambria" w:cs="Times New Roman"/>
          <w:lang w:eastAsia="en-GB"/>
        </w:rPr>
        <w:t xml:space="preserve">a tool for </w:t>
      </w:r>
      <w:proofErr w:type="spellStart"/>
      <w:r w:rsidRPr="00494836">
        <w:rPr>
          <w:rFonts w:ascii="Cambria" w:eastAsia="Times New Roman" w:hAnsi="Cambria" w:cs="Times New Roman"/>
          <w:lang w:eastAsia="en-GB"/>
        </w:rPr>
        <w:t>analy</w:t>
      </w:r>
      <w:r w:rsidR="00B730A1">
        <w:rPr>
          <w:rFonts w:ascii="Cambria" w:eastAsia="Times New Roman" w:hAnsi="Cambria" w:cs="Times New Roman"/>
          <w:lang w:eastAsia="en-GB"/>
        </w:rPr>
        <w:t>s</w:t>
      </w:r>
      <w:r w:rsidRPr="00494836">
        <w:rPr>
          <w:rFonts w:ascii="Cambria" w:eastAsia="Times New Roman" w:hAnsi="Cambria" w:cs="Times New Roman"/>
          <w:lang w:eastAsia="en-GB"/>
        </w:rPr>
        <w:t>ing</w:t>
      </w:r>
      <w:proofErr w:type="spellEnd"/>
      <w:r w:rsidRPr="00494836">
        <w:rPr>
          <w:rFonts w:ascii="Cambria" w:eastAsia="Times New Roman" w:hAnsi="Cambria" w:cs="Times New Roman"/>
          <w:lang w:eastAsia="en-GB"/>
        </w:rPr>
        <w:t xml:space="preserve"> what a </w:t>
      </w:r>
      <w:r w:rsidRPr="005E449C">
        <w:rPr>
          <w:rFonts w:ascii="Cambria" w:eastAsia="Times New Roman" w:hAnsi="Cambria" w:cs="Times New Roman"/>
          <w:i/>
          <w:lang w:eastAsia="en-GB"/>
        </w:rPr>
        <w:t>successful outcome</w:t>
      </w:r>
      <w:r w:rsidRPr="00494836">
        <w:rPr>
          <w:rFonts w:ascii="Cambria" w:eastAsia="Times New Roman" w:hAnsi="Cambria" w:cs="Times New Roman"/>
          <w:lang w:eastAsia="en-GB"/>
        </w:rPr>
        <w:t xml:space="preserve"> of a process really</w:t>
      </w:r>
      <w:r w:rsidRPr="00494836">
        <w:rPr>
          <w:rFonts w:ascii="Cambria" w:eastAsia="Times New Roman" w:hAnsi="Cambria" w:cs="Times New Roman"/>
          <w:sz w:val="24"/>
          <w:lang w:eastAsia="en-GB"/>
        </w:rPr>
        <w:t xml:space="preserve"> </w:t>
      </w:r>
      <w:r w:rsidRPr="00494836">
        <w:rPr>
          <w:rFonts w:eastAsia="Times New Roman" w:cs="Times New Roman"/>
          <w:lang w:eastAsia="en-GB"/>
        </w:rPr>
        <w:t xml:space="preserve">depends on in any system, be it an </w:t>
      </w:r>
      <w:proofErr w:type="spellStart"/>
      <w:r w:rsidRPr="00494836">
        <w:rPr>
          <w:rFonts w:eastAsia="Times New Roman" w:cs="Times New Roman"/>
          <w:lang w:eastAsia="en-GB"/>
        </w:rPr>
        <w:t>organi</w:t>
      </w:r>
      <w:r>
        <w:rPr>
          <w:rFonts w:eastAsia="Times New Roman" w:cs="Times New Roman"/>
          <w:lang w:eastAsia="en-GB"/>
        </w:rPr>
        <w:t>s</w:t>
      </w:r>
      <w:r w:rsidRPr="00494836">
        <w:rPr>
          <w:rFonts w:eastAsia="Times New Roman" w:cs="Times New Roman"/>
          <w:lang w:eastAsia="en-GB"/>
        </w:rPr>
        <w:t>ation</w:t>
      </w:r>
      <w:proofErr w:type="spellEnd"/>
      <w:r w:rsidRPr="00494836">
        <w:rPr>
          <w:rFonts w:eastAsia="Times New Roman" w:cs="Times New Roman"/>
          <w:lang w:eastAsia="en-GB"/>
        </w:rPr>
        <w:t xml:space="preserve">, </w:t>
      </w:r>
      <w:proofErr w:type="spellStart"/>
      <w:r w:rsidRPr="00494836">
        <w:rPr>
          <w:rFonts w:eastAsia="Times New Roman" w:cs="Times New Roman"/>
          <w:lang w:eastAsia="en-GB"/>
        </w:rPr>
        <w:t>endeavour</w:t>
      </w:r>
      <w:proofErr w:type="spellEnd"/>
      <w:r w:rsidRPr="00494836">
        <w:rPr>
          <w:rFonts w:eastAsia="Times New Roman" w:cs="Times New Roman"/>
          <w:lang w:eastAsia="en-GB"/>
        </w:rPr>
        <w:t>, enterprise, infrastructure, business, factory, machine, decision, plan or idea - anything in fact for which a suitable model can be built. It works by analyzing the model</w:t>
      </w:r>
      <w:r w:rsidRPr="00494836">
        <w:rPr>
          <w:rFonts w:eastAsia="Times New Roman" w:cs="Times New Roman"/>
          <w:b/>
          <w:lang w:eastAsia="en-GB"/>
        </w:rPr>
        <w:t xml:space="preserve">. </w:t>
      </w:r>
    </w:p>
    <w:p w:rsidR="00494836" w:rsidRPr="00494836" w:rsidRDefault="00494836" w:rsidP="00494836">
      <w:pPr>
        <w:rPr>
          <w:rFonts w:eastAsia="Times New Roman" w:cs="Times New Roman"/>
          <w:lang w:eastAsia="en-GB"/>
        </w:rPr>
      </w:pPr>
      <w:r w:rsidRPr="00494836">
        <w:rPr>
          <w:rFonts w:eastAsia="Times New Roman" w:cs="Times New Roman"/>
          <w:b/>
          <w:i/>
          <w:lang w:eastAsia="en-GB"/>
        </w:rPr>
        <w:t xml:space="preserve"> </w:t>
      </w:r>
      <w:r w:rsidRPr="00C52EAF">
        <w:rPr>
          <w:rFonts w:eastAsia="Times New Roman" w:cs="Times New Roman"/>
          <w:bCs/>
          <w:i/>
          <w:color w:val="FF0000"/>
          <w:kern w:val="36"/>
          <w:lang w:eastAsia="en-GB"/>
        </w:rPr>
        <w:t>I</w:t>
      </w:r>
      <w:r w:rsidRPr="00C52EAF">
        <w:rPr>
          <w:rFonts w:eastAsia="Times New Roman" w:cs="Times New Roman"/>
          <w:bCs/>
          <w:i/>
          <w:kern w:val="36"/>
          <w:lang w:eastAsia="en-GB"/>
        </w:rPr>
        <w:t>DEPEND</w:t>
      </w:r>
      <w:r w:rsidRPr="00C52EAF">
        <w:rPr>
          <w:rFonts w:eastAsia="Times New Roman" w:cs="Times New Roman"/>
          <w:i/>
          <w:iCs/>
          <w:lang w:eastAsia="en-GB"/>
        </w:rPr>
        <w:t xml:space="preserve"> </w:t>
      </w:r>
      <w:r w:rsidRPr="00C52EAF">
        <w:rPr>
          <w:rFonts w:eastAsia="Times New Roman" w:cs="Times New Roman"/>
          <w:iCs/>
          <w:lang w:eastAsia="en-GB"/>
        </w:rPr>
        <w:t>is</w:t>
      </w:r>
      <w:r w:rsidRPr="00C52EAF">
        <w:rPr>
          <w:rFonts w:eastAsia="Times New Roman" w:cs="Times New Roman"/>
          <w:lang w:eastAsia="en-GB"/>
        </w:rPr>
        <w:t xml:space="preserve"> </w:t>
      </w:r>
      <w:r w:rsidRPr="00494836">
        <w:rPr>
          <w:rFonts w:eastAsia="Times New Roman" w:cs="Times New Roman"/>
          <w:lang w:eastAsia="en-GB"/>
        </w:rPr>
        <w:t xml:space="preserve">thus concerned with </w:t>
      </w:r>
      <w:r w:rsidR="005E449C" w:rsidRPr="005E449C">
        <w:rPr>
          <w:rFonts w:eastAsia="Times New Roman" w:cs="Times New Roman"/>
          <w:i/>
          <w:lang w:eastAsia="en-GB"/>
        </w:rPr>
        <w:t>goals</w:t>
      </w:r>
      <w:r w:rsidRPr="00494836">
        <w:rPr>
          <w:rFonts w:eastAsia="Times New Roman" w:cs="Times New Roman"/>
          <w:lang w:eastAsia="en-GB"/>
        </w:rPr>
        <w:t xml:space="preserve">.  A goal can be anything from avoiding disasters to successfully making the right decision, or launching a new enterprise </w:t>
      </w:r>
    </w:p>
    <w:p w:rsidR="00314101" w:rsidRDefault="00494836" w:rsidP="00314101">
      <w:pPr>
        <w:spacing w:after="0"/>
      </w:pPr>
      <w:r w:rsidRPr="00C52EAF">
        <w:rPr>
          <w:rFonts w:eastAsia="Times New Roman" w:cs="Times New Roman"/>
          <w:lang w:eastAsia="en-GB"/>
        </w:rPr>
        <w:t xml:space="preserve">An </w:t>
      </w:r>
      <w:r w:rsidRPr="00C52EAF">
        <w:rPr>
          <w:rFonts w:eastAsia="Times New Roman" w:cs="Times New Roman"/>
          <w:bCs/>
          <w:i/>
          <w:color w:val="FF0000"/>
          <w:kern w:val="36"/>
          <w:lang w:eastAsia="en-GB"/>
        </w:rPr>
        <w:t>i</w:t>
      </w:r>
      <w:r w:rsidRPr="00C52EAF">
        <w:rPr>
          <w:rFonts w:eastAsia="Times New Roman" w:cs="Times New Roman"/>
          <w:bCs/>
          <w:i/>
          <w:kern w:val="36"/>
          <w:lang w:eastAsia="en-GB"/>
        </w:rPr>
        <w:t>DEPEND</w:t>
      </w:r>
      <w:r w:rsidRPr="00494836">
        <w:rPr>
          <w:rFonts w:eastAsia="Times New Roman" w:cs="Times New Roman"/>
          <w:lang w:eastAsia="en-GB"/>
        </w:rPr>
        <w:t xml:space="preserve"> model represents the goal plus the things that achieving it depends on, plus the things those things depend on, and so on. </w:t>
      </w:r>
      <w:r w:rsidR="00314101">
        <w:rPr>
          <w:rFonts w:eastAsia="Times New Roman" w:cs="Times New Roman"/>
          <w:lang w:eastAsia="en-GB"/>
        </w:rPr>
        <w:t>A simple example is shown in figure 2.</w:t>
      </w:r>
      <w:r w:rsidR="00314101" w:rsidRPr="00314101">
        <w:t xml:space="preserve"> </w:t>
      </w:r>
    </w:p>
    <w:p w:rsidR="00314101" w:rsidRPr="00204006" w:rsidRDefault="00314101" w:rsidP="00314101">
      <w:pPr>
        <w:spacing w:after="0"/>
      </w:pPr>
      <w:r>
        <w:t xml:space="preserve">Once a “goal” has been </w:t>
      </w:r>
      <w:r w:rsidRPr="00C52EAF">
        <w:t>defined and a dependency model has been constructed on</w:t>
      </w:r>
      <w:r w:rsidRPr="00C52EAF">
        <w:rPr>
          <w:i/>
        </w:rPr>
        <w:t xml:space="preserve"> </w:t>
      </w:r>
      <w:r w:rsidRPr="00C52EAF">
        <w:rPr>
          <w:i/>
          <w:color w:val="FF0000"/>
        </w:rPr>
        <w:t>i</w:t>
      </w:r>
      <w:r w:rsidRPr="00C52EAF">
        <w:rPr>
          <w:i/>
        </w:rPr>
        <w:t>DEPEND</w:t>
      </w:r>
      <w:r w:rsidRPr="000E5A3E">
        <w:t xml:space="preserve"> </w:t>
      </w:r>
      <w:r>
        <w:t xml:space="preserve">then </w:t>
      </w:r>
      <w:r w:rsidRPr="00C52EAF">
        <w:rPr>
          <w:rFonts w:eastAsia="Times New Roman" w:cs="Times New Roman"/>
          <w:bCs/>
          <w:i/>
          <w:color w:val="FF0000"/>
          <w:kern w:val="36"/>
          <w:lang w:eastAsia="en-GB"/>
        </w:rPr>
        <w:t>i</w:t>
      </w:r>
      <w:r w:rsidRPr="00C52EAF">
        <w:rPr>
          <w:rFonts w:eastAsia="Times New Roman" w:cs="Times New Roman"/>
          <w:bCs/>
          <w:i/>
          <w:kern w:val="36"/>
          <w:lang w:eastAsia="en-GB"/>
        </w:rPr>
        <w:t>DEPEND</w:t>
      </w:r>
      <w:r w:rsidRPr="00494836">
        <w:rPr>
          <w:rFonts w:eastAsia="Times New Roman" w:cs="Times New Roman"/>
          <w:lang w:eastAsia="en-GB"/>
        </w:rPr>
        <w:t xml:space="preserve"> </w:t>
      </w:r>
      <w:r w:rsidRPr="000E5A3E">
        <w:t>can</w:t>
      </w:r>
      <w:r w:rsidRPr="00204006">
        <w:t xml:space="preserve"> help you to:-</w:t>
      </w:r>
    </w:p>
    <w:p w:rsidR="00314101" w:rsidRPr="000E5A3E" w:rsidRDefault="00314101" w:rsidP="00284AA3">
      <w:pPr>
        <w:numPr>
          <w:ilvl w:val="0"/>
          <w:numId w:val="8"/>
        </w:numPr>
        <w:spacing w:before="0"/>
        <w:ind w:left="714" w:hanging="357"/>
        <w:contextualSpacing/>
      </w:pPr>
      <w:r>
        <w:t>predict</w:t>
      </w:r>
      <w:r w:rsidRPr="000E5A3E">
        <w:t xml:space="preserve"> the probability of achieving goals</w:t>
      </w:r>
    </w:p>
    <w:p w:rsidR="00314101" w:rsidRPr="000E5A3E" w:rsidRDefault="00314101" w:rsidP="00284AA3">
      <w:pPr>
        <w:numPr>
          <w:ilvl w:val="0"/>
          <w:numId w:val="8"/>
        </w:numPr>
        <w:ind w:left="714" w:hanging="357"/>
        <w:contextualSpacing/>
      </w:pPr>
      <w:r>
        <w:t>predict</w:t>
      </w:r>
      <w:r w:rsidRPr="000E5A3E">
        <w:t xml:space="preserve"> the risks to those goals</w:t>
      </w:r>
    </w:p>
    <w:p w:rsidR="00314101" w:rsidRPr="000E5A3E" w:rsidRDefault="00314101" w:rsidP="00284AA3">
      <w:pPr>
        <w:numPr>
          <w:ilvl w:val="0"/>
          <w:numId w:val="8"/>
        </w:numPr>
        <w:ind w:left="714" w:hanging="357"/>
        <w:contextualSpacing/>
      </w:pPr>
      <w:r w:rsidRPr="000E5A3E">
        <w:t>find those dependencies which are most pivotal to goals</w:t>
      </w:r>
      <w:r>
        <w:t xml:space="preserve"> and on which you need to focus</w:t>
      </w:r>
    </w:p>
    <w:p w:rsidR="00314101" w:rsidRPr="000E5A3E" w:rsidRDefault="00314101" w:rsidP="00284AA3">
      <w:pPr>
        <w:numPr>
          <w:ilvl w:val="0"/>
          <w:numId w:val="8"/>
        </w:numPr>
        <w:ind w:left="714" w:hanging="357"/>
        <w:contextualSpacing/>
      </w:pPr>
      <w:r>
        <w:t>predict</w:t>
      </w:r>
      <w:r w:rsidRPr="000E5A3E">
        <w:t xml:space="preserve"> </w:t>
      </w:r>
      <w:r>
        <w:t xml:space="preserve">which dependencies are </w:t>
      </w:r>
      <w:r w:rsidRPr="000E5A3E">
        <w:t>the most likely causes of success and failure</w:t>
      </w:r>
    </w:p>
    <w:p w:rsidR="00314101" w:rsidRDefault="00314101" w:rsidP="00284AA3">
      <w:pPr>
        <w:numPr>
          <w:ilvl w:val="0"/>
          <w:numId w:val="8"/>
        </w:numPr>
        <w:ind w:left="714" w:hanging="357"/>
        <w:contextualSpacing/>
      </w:pPr>
      <w:r>
        <w:t>thereby showing you where you might apply “</w:t>
      </w:r>
      <w:r w:rsidRPr="000E5A3E">
        <w:t>countermeasures</w:t>
      </w:r>
      <w:r>
        <w:t>” (or interventions)</w:t>
      </w:r>
    </w:p>
    <w:p w:rsidR="00314101" w:rsidRPr="000E5A3E" w:rsidRDefault="00314101" w:rsidP="00284AA3">
      <w:pPr>
        <w:numPr>
          <w:ilvl w:val="0"/>
          <w:numId w:val="8"/>
        </w:numPr>
        <w:ind w:left="714" w:hanging="357"/>
        <w:contextualSpacing/>
      </w:pPr>
      <w:r>
        <w:t xml:space="preserve">predict </w:t>
      </w:r>
      <w:r w:rsidRPr="000E5A3E">
        <w:t xml:space="preserve">the effectiveness of </w:t>
      </w:r>
      <w:r>
        <w:t>those  interventions on achieving your goals</w:t>
      </w:r>
    </w:p>
    <w:p w:rsidR="00314101" w:rsidRDefault="00314101" w:rsidP="00284AA3">
      <w:pPr>
        <w:numPr>
          <w:ilvl w:val="0"/>
          <w:numId w:val="8"/>
        </w:numPr>
      </w:pPr>
      <w:proofErr w:type="gramStart"/>
      <w:r>
        <w:t>and</w:t>
      </w:r>
      <w:proofErr w:type="gramEnd"/>
      <w:r>
        <w:t xml:space="preserve"> thereby </w:t>
      </w:r>
      <w:r w:rsidRPr="000E5A3E">
        <w:t>find ways to reduce risk</w:t>
      </w:r>
      <w:r>
        <w:t xml:space="preserve"> and increase resilience in the “system” you are trying to manage to achieve your goals.</w:t>
      </w:r>
    </w:p>
    <w:p w:rsidR="00494836" w:rsidRDefault="00314101" w:rsidP="00314101">
      <w:pPr>
        <w:rPr>
          <w:rFonts w:eastAsia="Times New Roman" w:cs="Times New Roman"/>
          <w:lang w:eastAsia="en-GB"/>
        </w:rPr>
      </w:pPr>
      <w:r w:rsidRPr="00314101">
        <w:rPr>
          <w:b/>
        </w:rPr>
        <w:lastRenderedPageBreak/>
        <w:t xml:space="preserve">Figure 2. A simple dependency model. A first set of example dependencies is shown and branches are shown to further dependencies </w:t>
      </w:r>
      <w:r>
        <w:rPr>
          <w:b/>
        </w:rPr>
        <w:t>which may be added.</w:t>
      </w:r>
    </w:p>
    <w:p w:rsidR="00D40557" w:rsidRDefault="009B4CD6" w:rsidP="00494836">
      <w:pPr>
        <w:rPr>
          <w:rFonts w:eastAsia="Times New Roman" w:cs="Times New Roman"/>
          <w:lang w:eastAsia="en-GB"/>
        </w:rPr>
      </w:pPr>
      <w:r>
        <w:rPr>
          <w:rFonts w:eastAsia="Times New Roman" w:cs="Times New Roman"/>
          <w:noProof/>
          <w:lang w:val="en-GB" w:eastAsia="en-GB"/>
        </w:rPr>
        <w:drawing>
          <wp:inline distT="0" distB="0" distL="0" distR="0">
            <wp:extent cx="4697730" cy="3993914"/>
            <wp:effectExtent l="19050" t="0" r="7620" b="0"/>
            <wp:docPr id="4" name="Picture 3" descr="example dependency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dependency model.jpg"/>
                    <pic:cNvPicPr/>
                  </pic:nvPicPr>
                  <pic:blipFill>
                    <a:blip r:embed="rId20" cstate="print"/>
                    <a:srcRect l="28740" t="15223" b="2100"/>
                    <a:stretch>
                      <a:fillRect/>
                    </a:stretch>
                  </pic:blipFill>
                  <pic:spPr>
                    <a:xfrm>
                      <a:off x="0" y="0"/>
                      <a:ext cx="4703128" cy="3998503"/>
                    </a:xfrm>
                    <a:prstGeom prst="rect">
                      <a:avLst/>
                    </a:prstGeom>
                  </pic:spPr>
                </pic:pic>
              </a:graphicData>
            </a:graphic>
          </wp:inline>
        </w:drawing>
      </w:r>
    </w:p>
    <w:p w:rsidR="00D40557" w:rsidRPr="00494836" w:rsidRDefault="00D40557" w:rsidP="00494836">
      <w:pPr>
        <w:rPr>
          <w:rFonts w:eastAsia="Times New Roman" w:cs="Times New Roman"/>
          <w:lang w:eastAsia="en-GB"/>
        </w:rPr>
      </w:pPr>
    </w:p>
    <w:p w:rsidR="00173222" w:rsidRDefault="00173222" w:rsidP="00173222">
      <w:pPr>
        <w:pStyle w:val="Kop2"/>
      </w:pPr>
      <w:bookmarkStart w:id="16" w:name="_Toc397679483"/>
      <w:r>
        <w:t>3.2 An aid to decision making</w:t>
      </w:r>
      <w:bookmarkEnd w:id="16"/>
    </w:p>
    <w:p w:rsidR="00C52EAF" w:rsidRDefault="00C52EAF" w:rsidP="005E449C">
      <w:r>
        <w:t>The</w:t>
      </w:r>
      <w:r w:rsidR="00173222">
        <w:t xml:space="preserve"> </w:t>
      </w:r>
      <w:r w:rsidR="00173222" w:rsidRPr="00C52EAF">
        <w:rPr>
          <w:rFonts w:eastAsia="Times New Roman" w:cs="Times New Roman"/>
          <w:bCs/>
          <w:i/>
          <w:color w:val="FF0000"/>
          <w:kern w:val="36"/>
          <w:lang w:eastAsia="en-GB"/>
        </w:rPr>
        <w:t>i</w:t>
      </w:r>
      <w:r w:rsidR="00173222" w:rsidRPr="00C52EAF">
        <w:rPr>
          <w:rFonts w:eastAsia="Times New Roman" w:cs="Times New Roman"/>
          <w:bCs/>
          <w:i/>
          <w:kern w:val="36"/>
          <w:lang w:eastAsia="en-GB"/>
        </w:rPr>
        <w:t>DEPEND</w:t>
      </w:r>
      <w:r>
        <w:t xml:space="preserve"> tool </w:t>
      </w:r>
      <w:r w:rsidR="00173222">
        <w:t xml:space="preserve">is an aid to </w:t>
      </w:r>
      <w:r w:rsidR="00173222" w:rsidRPr="00173222">
        <w:rPr>
          <w:i/>
        </w:rPr>
        <w:t xml:space="preserve">your </w:t>
      </w:r>
      <w:r w:rsidR="00173222">
        <w:t xml:space="preserve">decision making and your recording and explanation of your decisions rather than a substitute for it. It </w:t>
      </w:r>
      <w:r>
        <w:t xml:space="preserve">works by </w:t>
      </w:r>
      <w:r w:rsidR="00494836" w:rsidRPr="00173222">
        <w:rPr>
          <w:i/>
        </w:rPr>
        <w:t>supporting</w:t>
      </w:r>
      <w:r w:rsidR="00494836">
        <w:t xml:space="preserve"> your thinking and </w:t>
      </w:r>
      <w:r>
        <w:t xml:space="preserve">setting that out in a way which </w:t>
      </w:r>
      <w:r w:rsidR="00494836">
        <w:t>help</w:t>
      </w:r>
      <w:r>
        <w:t>s</w:t>
      </w:r>
      <w:r w:rsidR="00494836">
        <w:t xml:space="preserve"> </w:t>
      </w:r>
      <w:r w:rsidR="00494836" w:rsidRPr="00173222">
        <w:rPr>
          <w:i/>
        </w:rPr>
        <w:t>you</w:t>
      </w:r>
      <w:r w:rsidR="00494836">
        <w:t xml:space="preserve"> to </w:t>
      </w:r>
      <w:r w:rsidR="00494836" w:rsidRPr="00173222">
        <w:rPr>
          <w:i/>
        </w:rPr>
        <w:t>consider</w:t>
      </w:r>
      <w:r w:rsidR="00494836">
        <w:t xml:space="preserve"> the dependencies to achieving your goal and how they fit together</w:t>
      </w:r>
      <w:r>
        <w:t xml:space="preserve"> in a model that it helps </w:t>
      </w:r>
      <w:r w:rsidRPr="00B730A1">
        <w:rPr>
          <w:i/>
        </w:rPr>
        <w:t xml:space="preserve">you </w:t>
      </w:r>
      <w:r>
        <w:t>construct</w:t>
      </w:r>
      <w:r w:rsidR="00494836">
        <w:t xml:space="preserve">. </w:t>
      </w:r>
      <w:r>
        <w:t xml:space="preserve"> Once you have run the model i</w:t>
      </w:r>
      <w:r w:rsidR="00494836">
        <w:t xml:space="preserve">t will also help you to identify which areas to focus your attention on and help </w:t>
      </w:r>
      <w:r w:rsidR="00494836" w:rsidRPr="00173222">
        <w:rPr>
          <w:i/>
        </w:rPr>
        <w:t>you think through</w:t>
      </w:r>
      <w:r w:rsidR="00494836">
        <w:t xml:space="preserve"> what particular interventions might best address those dependencies which most threaten achievement of your goal. </w:t>
      </w:r>
    </w:p>
    <w:p w:rsidR="009E43B2" w:rsidRDefault="00494836" w:rsidP="005E449C">
      <w:r>
        <w:t>It needs you to be knowledgeable about your own particular situation and about your organisation, other organisations and the interventions that can be applied. The tool is not a substitute for this knowledge but a means by which you can apply that knowledge to find and test solutions</w:t>
      </w:r>
      <w:r w:rsidR="00173222">
        <w:t>.</w:t>
      </w:r>
      <w:r w:rsidR="009E43B2" w:rsidRPr="009E43B2">
        <w:t xml:space="preserve"> </w:t>
      </w:r>
      <w:r w:rsidR="009E43B2">
        <w:t xml:space="preserve"> In this regard it helps you collect, input and link information in a way that helps you reach your decision as well as keeping a record of the inputs and predicted outputs.</w:t>
      </w:r>
    </w:p>
    <w:p w:rsidR="00934496" w:rsidRPr="00934496" w:rsidRDefault="00934496" w:rsidP="005E449C">
      <w:r w:rsidRPr="00934496">
        <w:t xml:space="preserve">The quality of any decisions that you come to over interventions will be related to the structure of </w:t>
      </w:r>
      <w:r>
        <w:t xml:space="preserve">your </w:t>
      </w:r>
      <w:r w:rsidRPr="00934496">
        <w:t xml:space="preserve">dependency </w:t>
      </w:r>
      <w:r>
        <w:t>model</w:t>
      </w:r>
      <w:r w:rsidRPr="00934496">
        <w:t xml:space="preserve">, the accuracy of the “and/or” states and on the probabilities that any one dependency affects another. </w:t>
      </w:r>
      <w:r w:rsidR="00173222">
        <w:t xml:space="preserve"> </w:t>
      </w:r>
      <w:r w:rsidRPr="00934496">
        <w:t xml:space="preserve">In other words how well you have described and quantified the inter-relationships between factors. Evidence is available on some of these factors (as described in section 2) but much of it will have to be the expert judgment of the user and colleagues. </w:t>
      </w:r>
      <w:r w:rsidR="009E43B2">
        <w:rPr>
          <w:bCs/>
          <w:color w:val="000000"/>
        </w:rPr>
        <w:t xml:space="preserve">It will often be a good idea to gather together a group of experts to work together on this exercise. The dialogue and </w:t>
      </w:r>
      <w:r w:rsidR="009E43B2">
        <w:rPr>
          <w:bCs/>
          <w:color w:val="000000"/>
        </w:rPr>
        <w:lastRenderedPageBreak/>
        <w:t>the exploration of what the “system” looks like as well as estimation of the probabilities may be as valuable as actually building and running a model.</w:t>
      </w:r>
    </w:p>
    <w:p w:rsidR="00934496" w:rsidRPr="00934496" w:rsidRDefault="00934496" w:rsidP="005E449C">
      <w:r w:rsidRPr="00934496">
        <w:t>The</w:t>
      </w:r>
      <w:r w:rsidRPr="00173222">
        <w:t xml:space="preserve"> </w:t>
      </w:r>
      <w:r w:rsidRPr="00173222">
        <w:rPr>
          <w:i/>
          <w:color w:val="FF0000"/>
          <w:lang w:val="en-GB"/>
        </w:rPr>
        <w:t>i</w:t>
      </w:r>
      <w:r w:rsidRPr="00173222">
        <w:rPr>
          <w:i/>
          <w:lang w:val="en-GB"/>
        </w:rPr>
        <w:t>DEPEND</w:t>
      </w:r>
      <w:r w:rsidRPr="00173222">
        <w:t xml:space="preserve"> </w:t>
      </w:r>
      <w:r w:rsidRPr="00934496">
        <w:t xml:space="preserve">tool is not a substitute for expertise and thinking but is an important aid that can support your use of expertise and thinking to make decisions over interventions. Like any other decisions where you have imperfect information you have to use the best information you have, but of course that can never be perfect. </w:t>
      </w:r>
    </w:p>
    <w:p w:rsidR="00934496" w:rsidRDefault="00934496" w:rsidP="00934496"/>
    <w:p w:rsidR="00B55EED" w:rsidRDefault="00B55EED">
      <w:pPr>
        <w:rPr>
          <w:rFonts w:asciiTheme="majorHAnsi" w:eastAsiaTheme="majorEastAsia" w:hAnsiTheme="majorHAnsi" w:cstheme="majorBidi"/>
          <w:b/>
          <w:bCs/>
          <w:sz w:val="28"/>
          <w:szCs w:val="28"/>
        </w:rPr>
      </w:pPr>
      <w:r>
        <w:br w:type="page"/>
      </w:r>
    </w:p>
    <w:p w:rsidR="00683B2A" w:rsidRDefault="00683B2A" w:rsidP="00284AA3">
      <w:pPr>
        <w:pStyle w:val="Kop1"/>
        <w:keepNext w:val="0"/>
        <w:keepLines w:val="0"/>
        <w:numPr>
          <w:ilvl w:val="0"/>
          <w:numId w:val="10"/>
        </w:numPr>
        <w:pBdr>
          <w:bottom w:val="thinThickSmallGap" w:sz="12" w:space="1" w:color="943634" w:themeColor="accent2" w:themeShade="BF"/>
        </w:pBdr>
        <w:spacing w:before="400" w:after="200" w:line="252" w:lineRule="auto"/>
        <w:ind w:left="357" w:hanging="357"/>
        <w:jc w:val="both"/>
      </w:pPr>
      <w:bookmarkStart w:id="17" w:name="_Toc397679484"/>
      <w:r>
        <w:lastRenderedPageBreak/>
        <w:t xml:space="preserve">Using </w:t>
      </w:r>
      <w:r w:rsidRPr="00683B2A">
        <w:rPr>
          <w:i/>
          <w:color w:val="FF0000"/>
        </w:rPr>
        <w:t>i</w:t>
      </w:r>
      <w:r w:rsidRPr="00683B2A">
        <w:rPr>
          <w:i/>
        </w:rPr>
        <w:t>DEPEND</w:t>
      </w:r>
      <w:r>
        <w:t xml:space="preserve"> </w:t>
      </w:r>
      <w:r w:rsidR="00D56594">
        <w:t>to help choose interventions</w:t>
      </w:r>
      <w:bookmarkEnd w:id="17"/>
    </w:p>
    <w:p w:rsidR="00652BAE" w:rsidRDefault="00652BAE" w:rsidP="00DB4599">
      <w:pPr>
        <w:pStyle w:val="Kop2"/>
      </w:pPr>
      <w:bookmarkStart w:id="18" w:name="_Toc397679485"/>
      <w:r>
        <w:t xml:space="preserve">4.1 Main features </w:t>
      </w:r>
      <w:r w:rsidR="00BD6886">
        <w:t xml:space="preserve">and “views” </w:t>
      </w:r>
      <w:r>
        <w:t xml:space="preserve">of the </w:t>
      </w:r>
      <w:r>
        <w:rPr>
          <w:i/>
        </w:rPr>
        <w:t xml:space="preserve">iDEPEND </w:t>
      </w:r>
      <w:r>
        <w:t>application.</w:t>
      </w:r>
      <w:bookmarkEnd w:id="18"/>
      <w:r>
        <w:t xml:space="preserve"> </w:t>
      </w:r>
    </w:p>
    <w:p w:rsidR="000848AA" w:rsidRDefault="001B0928" w:rsidP="00652BAE">
      <w:pPr>
        <w:rPr>
          <w:szCs w:val="22"/>
        </w:rPr>
      </w:pPr>
      <w:r w:rsidRPr="001B0928">
        <w:rPr>
          <w:szCs w:val="22"/>
        </w:rPr>
        <w:t xml:space="preserve">The </w:t>
      </w:r>
      <w:r w:rsidRPr="001B0928">
        <w:rPr>
          <w:szCs w:val="22"/>
          <w:lang w:val="en-GB"/>
        </w:rPr>
        <w:t>web address for</w:t>
      </w:r>
      <w:r>
        <w:rPr>
          <w:szCs w:val="22"/>
          <w:lang w:val="en-GB"/>
        </w:rPr>
        <w:t xml:space="preserve"> the</w:t>
      </w:r>
      <w:r w:rsidRPr="001B0928">
        <w:rPr>
          <w:rFonts w:cs="Arial"/>
          <w:i/>
          <w:color w:val="FF0000"/>
          <w:szCs w:val="22"/>
          <w:lang w:val="en-GB"/>
        </w:rPr>
        <w:t xml:space="preserve"> i</w:t>
      </w:r>
      <w:r w:rsidRPr="001B0928">
        <w:rPr>
          <w:rFonts w:cs="Arial"/>
          <w:i/>
          <w:szCs w:val="22"/>
          <w:lang w:val="en-GB"/>
        </w:rPr>
        <w:t>DEPEND</w:t>
      </w:r>
      <w:r w:rsidRPr="001B0928">
        <w:rPr>
          <w:szCs w:val="22"/>
        </w:rPr>
        <w:t xml:space="preserve"> </w:t>
      </w:r>
      <w:r>
        <w:rPr>
          <w:szCs w:val="22"/>
        </w:rPr>
        <w:t xml:space="preserve">tool </w:t>
      </w:r>
      <w:r w:rsidRPr="001B0928">
        <w:rPr>
          <w:szCs w:val="22"/>
        </w:rPr>
        <w:t>for IMPEL</w:t>
      </w:r>
      <w:r>
        <w:rPr>
          <w:szCs w:val="22"/>
        </w:rPr>
        <w:t xml:space="preserve"> users is</w:t>
      </w:r>
      <w:r w:rsidRPr="001B0928">
        <w:rPr>
          <w:szCs w:val="22"/>
          <w:lang w:val="en-GB"/>
        </w:rPr>
        <w:t xml:space="preserve"> </w:t>
      </w:r>
      <w:hyperlink r:id="rId21" w:history="1">
        <w:r w:rsidRPr="001B0928">
          <w:rPr>
            <w:rStyle w:val="Hyperlink"/>
            <w:szCs w:val="22"/>
            <w:lang w:val="en-GB"/>
          </w:rPr>
          <w:t>http://idependeu.herokuapp.com/</w:t>
        </w:r>
      </w:hyperlink>
      <w:r>
        <w:rPr>
          <w:szCs w:val="22"/>
        </w:rPr>
        <w:t xml:space="preserve">. </w:t>
      </w:r>
      <w:r w:rsidR="000848AA">
        <w:rPr>
          <w:szCs w:val="22"/>
        </w:rPr>
        <w:t xml:space="preserve">It is best accessed via the Mozilla Firefox browser but also works on Google Chrome, or later versions of Internet Explorer (version 10 or above). </w:t>
      </w:r>
    </w:p>
    <w:p w:rsidR="00652BAE" w:rsidRPr="008243B5" w:rsidRDefault="001B0928" w:rsidP="00652BAE">
      <w:r>
        <w:rPr>
          <w:szCs w:val="22"/>
        </w:rPr>
        <w:t xml:space="preserve">Once you have entered </w:t>
      </w:r>
      <w:r w:rsidR="000848AA">
        <w:rPr>
          <w:szCs w:val="22"/>
        </w:rPr>
        <w:t xml:space="preserve">your </w:t>
      </w:r>
      <w:r>
        <w:rPr>
          <w:szCs w:val="22"/>
        </w:rPr>
        <w:t xml:space="preserve">necessary details </w:t>
      </w:r>
      <w:r w:rsidR="000848AA">
        <w:rPr>
          <w:szCs w:val="22"/>
        </w:rPr>
        <w:t xml:space="preserve">to set up an account </w:t>
      </w:r>
      <w:r>
        <w:rPr>
          <w:szCs w:val="22"/>
        </w:rPr>
        <w:t>and if you belong to an organi</w:t>
      </w:r>
      <w:r w:rsidR="00B730A1">
        <w:rPr>
          <w:szCs w:val="22"/>
        </w:rPr>
        <w:t>s</w:t>
      </w:r>
      <w:r>
        <w:rPr>
          <w:szCs w:val="22"/>
        </w:rPr>
        <w:t xml:space="preserve">ation in the IMPEL network then you will gain access to </w:t>
      </w:r>
      <w:r w:rsidR="000848AA">
        <w:rPr>
          <w:szCs w:val="22"/>
        </w:rPr>
        <w:t xml:space="preserve">use </w:t>
      </w:r>
      <w:r>
        <w:rPr>
          <w:szCs w:val="22"/>
        </w:rPr>
        <w:t xml:space="preserve">the </w:t>
      </w:r>
      <w:r w:rsidRPr="001B0928">
        <w:rPr>
          <w:rFonts w:cs="Arial"/>
          <w:i/>
          <w:color w:val="FF0000"/>
          <w:szCs w:val="22"/>
          <w:lang w:val="en-GB"/>
        </w:rPr>
        <w:t>i</w:t>
      </w:r>
      <w:r w:rsidRPr="001B0928">
        <w:rPr>
          <w:rFonts w:cs="Arial"/>
          <w:i/>
          <w:szCs w:val="22"/>
          <w:lang w:val="en-GB"/>
        </w:rPr>
        <w:t>DEPEND</w:t>
      </w:r>
      <w:r w:rsidRPr="001B0928">
        <w:rPr>
          <w:szCs w:val="22"/>
        </w:rPr>
        <w:t xml:space="preserve"> </w:t>
      </w:r>
      <w:r>
        <w:rPr>
          <w:szCs w:val="22"/>
        </w:rPr>
        <w:t xml:space="preserve">application on line. </w:t>
      </w:r>
      <w:r w:rsidR="00652BAE" w:rsidRPr="008243B5">
        <w:t>There are two core sections to this application;</w:t>
      </w:r>
    </w:p>
    <w:p w:rsidR="00652BAE" w:rsidRPr="000848AA" w:rsidRDefault="00F52B17" w:rsidP="00284AA3">
      <w:pPr>
        <w:pStyle w:val="Lijstalinea"/>
        <w:numPr>
          <w:ilvl w:val="0"/>
          <w:numId w:val="6"/>
        </w:numPr>
        <w:rPr>
          <w:rFonts w:asciiTheme="minorHAnsi" w:hAnsiTheme="minorHAnsi"/>
        </w:rPr>
      </w:pPr>
      <w:proofErr w:type="gramStart"/>
      <w:r w:rsidRPr="000848AA">
        <w:rPr>
          <w:rFonts w:asciiTheme="minorHAnsi" w:hAnsiTheme="minorHAnsi"/>
        </w:rPr>
        <w:t>the</w:t>
      </w:r>
      <w:proofErr w:type="gramEnd"/>
      <w:r w:rsidRPr="000848AA">
        <w:rPr>
          <w:rFonts w:asciiTheme="minorHAnsi" w:hAnsiTheme="minorHAnsi"/>
        </w:rPr>
        <w:t xml:space="preserve"> </w:t>
      </w:r>
      <w:hyperlink r:id="rId22" w:history="1">
        <w:r w:rsidRPr="000848AA">
          <w:rPr>
            <w:rStyle w:val="Hyperlink"/>
            <w:rFonts w:asciiTheme="minorHAnsi" w:hAnsiTheme="minorHAnsi"/>
            <w:bCs/>
            <w:color w:val="auto"/>
          </w:rPr>
          <w:t>Dashboard</w:t>
        </w:r>
      </w:hyperlink>
      <w:r w:rsidRPr="000848AA">
        <w:rPr>
          <w:rFonts w:asciiTheme="minorHAnsi" w:hAnsiTheme="minorHAnsi"/>
        </w:rPr>
        <w:t xml:space="preserve"> page</w:t>
      </w:r>
      <w:r>
        <w:rPr>
          <w:rFonts w:asciiTheme="minorHAnsi" w:hAnsiTheme="minorHAnsi"/>
        </w:rPr>
        <w:t>.</w:t>
      </w:r>
      <w:r w:rsidRPr="000848AA">
        <w:rPr>
          <w:rFonts w:asciiTheme="minorHAnsi" w:hAnsiTheme="minorHAnsi"/>
        </w:rPr>
        <w:t xml:space="preserve"> This is the first page you will see after signing in. </w:t>
      </w:r>
      <w:r w:rsidR="001B0928" w:rsidRPr="000848AA">
        <w:rPr>
          <w:rFonts w:asciiTheme="minorHAnsi" w:hAnsiTheme="minorHAnsi"/>
        </w:rPr>
        <w:t xml:space="preserve">It is </w:t>
      </w:r>
      <w:r w:rsidR="00652BAE" w:rsidRPr="000848AA">
        <w:rPr>
          <w:rFonts w:asciiTheme="minorHAnsi" w:hAnsiTheme="minorHAnsi"/>
        </w:rPr>
        <w:t xml:space="preserve">where you can get an overview of your models and other data: and </w:t>
      </w:r>
    </w:p>
    <w:p w:rsidR="00652BAE" w:rsidRPr="000848AA" w:rsidRDefault="00652BAE" w:rsidP="00284AA3">
      <w:pPr>
        <w:pStyle w:val="Lijstalinea"/>
        <w:numPr>
          <w:ilvl w:val="0"/>
          <w:numId w:val="6"/>
        </w:numPr>
        <w:rPr>
          <w:rFonts w:asciiTheme="minorHAnsi" w:hAnsiTheme="minorHAnsi"/>
        </w:rPr>
      </w:pPr>
      <w:proofErr w:type="gramStart"/>
      <w:r w:rsidRPr="000848AA">
        <w:rPr>
          <w:rFonts w:asciiTheme="minorHAnsi" w:hAnsiTheme="minorHAnsi"/>
        </w:rPr>
        <w:t>the</w:t>
      </w:r>
      <w:proofErr w:type="gramEnd"/>
      <w:r w:rsidRPr="000848AA">
        <w:rPr>
          <w:rFonts w:asciiTheme="minorHAnsi" w:hAnsiTheme="minorHAnsi"/>
        </w:rPr>
        <w:t xml:space="preserve"> </w:t>
      </w:r>
      <w:hyperlink r:id="rId23" w:history="1">
        <w:r w:rsidRPr="000848AA">
          <w:rPr>
            <w:rStyle w:val="Hyperlink"/>
            <w:rFonts w:asciiTheme="minorHAnsi" w:hAnsiTheme="minorHAnsi"/>
            <w:bCs/>
            <w:color w:val="auto"/>
          </w:rPr>
          <w:t>Model Pages</w:t>
        </w:r>
      </w:hyperlink>
      <w:r w:rsidRPr="000848AA">
        <w:rPr>
          <w:rFonts w:asciiTheme="minorHAnsi" w:hAnsiTheme="minorHAnsi"/>
        </w:rPr>
        <w:t xml:space="preserve"> where you do your actual dependency modeling work. On the models pages you can see entities, models and reports.</w:t>
      </w:r>
    </w:p>
    <w:p w:rsidR="00652BAE" w:rsidRPr="00670916" w:rsidRDefault="000848AA" w:rsidP="00FA2596">
      <w:pPr>
        <w:pStyle w:val="Kop3"/>
      </w:pPr>
      <w:bookmarkStart w:id="19" w:name="_Toc397679486"/>
      <w:r>
        <w:t xml:space="preserve">The </w:t>
      </w:r>
      <w:r w:rsidR="00652BAE" w:rsidRPr="00670916">
        <w:t>Dashboard</w:t>
      </w:r>
      <w:r>
        <w:t xml:space="preserve"> Page</w:t>
      </w:r>
      <w:bookmarkEnd w:id="19"/>
    </w:p>
    <w:p w:rsidR="000848AA" w:rsidRDefault="00652BAE" w:rsidP="00652BAE">
      <w:r>
        <w:t>The Dashboard is the central control point in the application. From here you can see an overview of your data and access all the other parts of the system.</w:t>
      </w:r>
      <w:r w:rsidR="000848AA" w:rsidRPr="000848AA">
        <w:t xml:space="preserve"> </w:t>
      </w:r>
    </w:p>
    <w:p w:rsidR="00405739" w:rsidRDefault="000848AA" w:rsidP="00405739">
      <w:pPr>
        <w:spacing w:after="0"/>
      </w:pPr>
      <w:r>
        <w:t xml:space="preserve">The right hand side of the Dashboard is divided into a number of sections. </w:t>
      </w:r>
    </w:p>
    <w:p w:rsidR="00405739" w:rsidRPr="00405739" w:rsidRDefault="00405739" w:rsidP="00405739">
      <w:pPr>
        <w:pStyle w:val="Lijstalinea"/>
        <w:numPr>
          <w:ilvl w:val="0"/>
          <w:numId w:val="17"/>
        </w:numPr>
        <w:spacing w:before="0"/>
        <w:ind w:left="714" w:hanging="357"/>
        <w:rPr>
          <w:rFonts w:asciiTheme="minorHAnsi" w:hAnsiTheme="minorHAnsi"/>
        </w:rPr>
      </w:pPr>
      <w:r w:rsidRPr="00405739">
        <w:rPr>
          <w:rFonts w:asciiTheme="minorHAnsi" w:hAnsiTheme="minorHAnsi"/>
        </w:rPr>
        <w:t xml:space="preserve">The </w:t>
      </w:r>
      <w:r w:rsidR="00B730A1">
        <w:rPr>
          <w:rFonts w:asciiTheme="minorHAnsi" w:hAnsiTheme="minorHAnsi"/>
        </w:rPr>
        <w:t>“</w:t>
      </w:r>
      <w:r w:rsidRPr="00405739">
        <w:rPr>
          <w:rFonts w:asciiTheme="minorHAnsi" w:hAnsiTheme="minorHAnsi"/>
        </w:rPr>
        <w:t>Recent History</w:t>
      </w:r>
      <w:r w:rsidR="00B730A1">
        <w:rPr>
          <w:rFonts w:asciiTheme="minorHAnsi" w:hAnsiTheme="minorHAnsi"/>
        </w:rPr>
        <w:t>”</w:t>
      </w:r>
      <w:r w:rsidRPr="00405739">
        <w:rPr>
          <w:rFonts w:asciiTheme="minorHAnsi" w:hAnsiTheme="minorHAnsi"/>
        </w:rPr>
        <w:t xml:space="preserve"> section shows your recent activity and can be clicked to return to any particular model, entity, reports etc. </w:t>
      </w:r>
    </w:p>
    <w:p w:rsidR="00405739" w:rsidRPr="00405739" w:rsidRDefault="000848AA" w:rsidP="00405739">
      <w:pPr>
        <w:pStyle w:val="Lijstalinea"/>
        <w:numPr>
          <w:ilvl w:val="0"/>
          <w:numId w:val="17"/>
        </w:numPr>
        <w:rPr>
          <w:rFonts w:asciiTheme="minorHAnsi" w:hAnsiTheme="minorHAnsi"/>
        </w:rPr>
      </w:pPr>
      <w:r w:rsidRPr="00405739">
        <w:rPr>
          <w:rFonts w:asciiTheme="minorHAnsi" w:hAnsiTheme="minorHAnsi"/>
        </w:rPr>
        <w:t xml:space="preserve">The </w:t>
      </w:r>
      <w:r w:rsidR="00405739" w:rsidRPr="00405739">
        <w:rPr>
          <w:rFonts w:asciiTheme="minorHAnsi" w:hAnsiTheme="minorHAnsi"/>
        </w:rPr>
        <w:t>“Your D</w:t>
      </w:r>
      <w:r w:rsidRPr="00405739">
        <w:rPr>
          <w:rFonts w:asciiTheme="minorHAnsi" w:hAnsiTheme="minorHAnsi"/>
        </w:rPr>
        <w:t>ata</w:t>
      </w:r>
      <w:r w:rsidR="00405739" w:rsidRPr="00405739">
        <w:rPr>
          <w:rFonts w:asciiTheme="minorHAnsi" w:hAnsiTheme="minorHAnsi"/>
        </w:rPr>
        <w:t>”</w:t>
      </w:r>
      <w:r w:rsidRPr="00405739">
        <w:rPr>
          <w:rFonts w:asciiTheme="minorHAnsi" w:hAnsiTheme="minorHAnsi"/>
        </w:rPr>
        <w:t xml:space="preserve"> section shows your usage and what your limits are. </w:t>
      </w:r>
    </w:p>
    <w:p w:rsidR="00652BAE" w:rsidRPr="00405739" w:rsidRDefault="00405739" w:rsidP="00405739">
      <w:pPr>
        <w:pStyle w:val="Lijstalinea"/>
        <w:numPr>
          <w:ilvl w:val="0"/>
          <w:numId w:val="17"/>
        </w:numPr>
        <w:rPr>
          <w:rFonts w:asciiTheme="minorHAnsi" w:hAnsiTheme="minorHAnsi"/>
        </w:rPr>
      </w:pPr>
      <w:r w:rsidRPr="00405739">
        <w:rPr>
          <w:rFonts w:asciiTheme="minorHAnsi" w:hAnsiTheme="minorHAnsi"/>
        </w:rPr>
        <w:t xml:space="preserve">The </w:t>
      </w:r>
      <w:r w:rsidR="00B730A1">
        <w:rPr>
          <w:rFonts w:asciiTheme="minorHAnsi" w:hAnsiTheme="minorHAnsi"/>
        </w:rPr>
        <w:t>“</w:t>
      </w:r>
      <w:r w:rsidRPr="00405739">
        <w:rPr>
          <w:rFonts w:asciiTheme="minorHAnsi" w:hAnsiTheme="minorHAnsi"/>
        </w:rPr>
        <w:t>Shared Data</w:t>
      </w:r>
      <w:r w:rsidR="00B730A1">
        <w:rPr>
          <w:rFonts w:asciiTheme="minorHAnsi" w:hAnsiTheme="minorHAnsi"/>
        </w:rPr>
        <w:t>”</w:t>
      </w:r>
      <w:r w:rsidRPr="00405739">
        <w:rPr>
          <w:rFonts w:asciiTheme="minorHAnsi" w:hAnsiTheme="minorHAnsi"/>
        </w:rPr>
        <w:t xml:space="preserve"> section shows which other users you are sharing models with.</w:t>
      </w:r>
    </w:p>
    <w:p w:rsidR="000848AA" w:rsidRDefault="00652BAE" w:rsidP="000848AA">
      <w:r>
        <w:t xml:space="preserve">On the left hand side of the Dashboard is the “Models List” where you can view your existing models. </w:t>
      </w:r>
      <w:r w:rsidR="00120526">
        <w:t>Click on any of these to go to the models page.</w:t>
      </w:r>
    </w:p>
    <w:p w:rsidR="007B200F" w:rsidRPr="008619D9" w:rsidRDefault="007B200F" w:rsidP="007B200F">
      <w:pPr>
        <w:spacing w:after="0"/>
        <w:rPr>
          <w:rFonts w:ascii="Times New Roman" w:eastAsia="Times New Roman" w:hAnsi="Times New Roman" w:cs="Times New Roman"/>
          <w:b/>
          <w:sz w:val="24"/>
          <w:lang w:val="en-GB" w:eastAsia="en-GB"/>
        </w:rPr>
      </w:pPr>
      <w:r>
        <w:rPr>
          <w:b/>
        </w:rPr>
        <w:t>Figure 3. The Dashboard Page.</w:t>
      </w:r>
    </w:p>
    <w:p w:rsidR="005517A3" w:rsidRDefault="005517A3" w:rsidP="000848AA">
      <w:r>
        <w:rPr>
          <w:noProof/>
          <w:lang w:val="en-GB" w:eastAsia="en-GB"/>
        </w:rPr>
        <w:drawing>
          <wp:inline distT="0" distB="0" distL="0" distR="0">
            <wp:extent cx="5580000" cy="3148016"/>
            <wp:effectExtent l="19050" t="0" r="1650" b="0"/>
            <wp:docPr id="1" name="Picture 0" descr="dashboar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001.jpg"/>
                    <pic:cNvPicPr/>
                  </pic:nvPicPr>
                  <pic:blipFill>
                    <a:blip r:embed="rId24" cstate="print">
                      <a:lum bright="-10000"/>
                    </a:blip>
                    <a:srcRect l="7411" t="5052" r="8800" b="60621"/>
                    <a:stretch>
                      <a:fillRect/>
                    </a:stretch>
                  </pic:blipFill>
                  <pic:spPr>
                    <a:xfrm>
                      <a:off x="0" y="0"/>
                      <a:ext cx="5580000" cy="3148016"/>
                    </a:xfrm>
                    <a:prstGeom prst="rect">
                      <a:avLst/>
                    </a:prstGeom>
                  </pic:spPr>
                </pic:pic>
              </a:graphicData>
            </a:graphic>
          </wp:inline>
        </w:drawing>
      </w:r>
    </w:p>
    <w:p w:rsidR="00C62CE3" w:rsidRPr="00670916" w:rsidRDefault="000848AA" w:rsidP="00C62CE3">
      <w:pPr>
        <w:pStyle w:val="Kop3"/>
      </w:pPr>
      <w:bookmarkStart w:id="20" w:name="_Toc397679487"/>
      <w:r>
        <w:lastRenderedPageBreak/>
        <w:t>The Models Page</w:t>
      </w:r>
      <w:bookmarkEnd w:id="20"/>
    </w:p>
    <w:p w:rsidR="007B200F" w:rsidRDefault="007B200F" w:rsidP="007B200F">
      <w:r>
        <w:t>In the model</w:t>
      </w:r>
      <w:r w:rsidR="00B730A1">
        <w:t>s</w:t>
      </w:r>
      <w:r>
        <w:t xml:space="preserve"> page the application uses the full width of the browser window and the content is divided in to ‘panels’. See figure 4. The other panel types are shown above the model: entities panel; reports panel; history panel; and more panel. These can be moved around to change their order and toggled on and off by clicking the relevant panel title. Each panel serves a different function as described below:</w:t>
      </w:r>
    </w:p>
    <w:p w:rsidR="007B200F" w:rsidRPr="008619D9" w:rsidRDefault="007B200F" w:rsidP="007B200F">
      <w:pPr>
        <w:spacing w:after="0"/>
        <w:rPr>
          <w:rFonts w:ascii="Times New Roman" w:eastAsia="Times New Roman" w:hAnsi="Times New Roman" w:cs="Times New Roman"/>
          <w:b/>
          <w:sz w:val="24"/>
          <w:lang w:val="en-GB" w:eastAsia="en-GB"/>
        </w:rPr>
      </w:pPr>
      <w:r>
        <w:rPr>
          <w:b/>
        </w:rPr>
        <w:t>Figure 4. The Models Page.</w:t>
      </w:r>
    </w:p>
    <w:p w:rsidR="007B200F" w:rsidRDefault="007B200F" w:rsidP="00C62CE3">
      <w:r w:rsidRPr="007B200F">
        <w:rPr>
          <w:noProof/>
          <w:lang w:val="en-GB" w:eastAsia="en-GB"/>
        </w:rPr>
        <w:drawing>
          <wp:inline distT="0" distB="0" distL="0" distR="0">
            <wp:extent cx="5580000" cy="4176326"/>
            <wp:effectExtent l="19050" t="0" r="1650" b="0"/>
            <wp:docPr id="12" name="Picture 9" descr="Pa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s.jpg"/>
                    <pic:cNvPicPr/>
                  </pic:nvPicPr>
                  <pic:blipFill>
                    <a:blip r:embed="rId25" cstate="print">
                      <a:lum bright="-10000"/>
                    </a:blip>
                    <a:srcRect l="5558" t="3368" r="9727" b="50518"/>
                    <a:stretch>
                      <a:fillRect/>
                    </a:stretch>
                  </pic:blipFill>
                  <pic:spPr>
                    <a:xfrm>
                      <a:off x="0" y="0"/>
                      <a:ext cx="5580000" cy="4176326"/>
                    </a:xfrm>
                    <a:prstGeom prst="rect">
                      <a:avLst/>
                    </a:prstGeom>
                  </pic:spPr>
                </pic:pic>
              </a:graphicData>
            </a:graphic>
          </wp:inline>
        </w:drawing>
      </w:r>
    </w:p>
    <w:p w:rsidR="007B200F" w:rsidRDefault="007B200F" w:rsidP="00C62CE3"/>
    <w:p w:rsidR="001A2340" w:rsidRDefault="00B730A1" w:rsidP="001A2340">
      <w:pPr>
        <w:pStyle w:val="Kop3"/>
      </w:pPr>
      <w:bookmarkStart w:id="21" w:name="_Toc397679488"/>
      <w:r>
        <w:t>Models</w:t>
      </w:r>
      <w:r w:rsidR="001A2340">
        <w:t xml:space="preserve"> Panel</w:t>
      </w:r>
      <w:bookmarkEnd w:id="21"/>
    </w:p>
    <w:p w:rsidR="001A2340" w:rsidRDefault="001A2340" w:rsidP="001A2340">
      <w:r>
        <w:t xml:space="preserve">The main </w:t>
      </w:r>
      <w:r w:rsidRPr="001A2340">
        <w:rPr>
          <w:rStyle w:val="Zwaar"/>
          <w:b w:val="0"/>
        </w:rPr>
        <w:t>Model</w:t>
      </w:r>
      <w:r w:rsidR="00B730A1">
        <w:rPr>
          <w:rStyle w:val="Zwaar"/>
          <w:b w:val="0"/>
        </w:rPr>
        <w:t>s</w:t>
      </w:r>
      <w:r w:rsidRPr="001A2340">
        <w:rPr>
          <w:rStyle w:val="Zwaar"/>
          <w:b w:val="0"/>
        </w:rPr>
        <w:t xml:space="preserve"> Panel</w:t>
      </w:r>
      <w:r>
        <w:t xml:space="preserve"> contains the actual model </w:t>
      </w:r>
      <w:r w:rsidR="00C158B4">
        <w:t xml:space="preserve">you are working on (See section 4.3) and provides you with access to the other panels, each of which </w:t>
      </w:r>
      <w:r>
        <w:t>provide additional features</w:t>
      </w:r>
      <w:r w:rsidR="00C158B4">
        <w:t xml:space="preserve"> and are summarized below</w:t>
      </w:r>
      <w:r>
        <w:t>.</w:t>
      </w:r>
      <w:r w:rsidR="00BD6886">
        <w:t xml:space="preserve"> </w:t>
      </w:r>
    </w:p>
    <w:p w:rsidR="001A2340" w:rsidRPr="00670916" w:rsidRDefault="001A2340" w:rsidP="001A2340">
      <w:pPr>
        <w:pStyle w:val="Kop3"/>
      </w:pPr>
      <w:bookmarkStart w:id="22" w:name="_Toc397679489"/>
      <w:r w:rsidRPr="00670916">
        <w:t>Entities</w:t>
      </w:r>
      <w:r>
        <w:t xml:space="preserve"> Panel</w:t>
      </w:r>
      <w:bookmarkEnd w:id="22"/>
      <w:r>
        <w:t xml:space="preserve"> </w:t>
      </w:r>
    </w:p>
    <w:p w:rsidR="001A2340" w:rsidRDefault="001A2340" w:rsidP="001A2340">
      <w:r>
        <w:t xml:space="preserve">The </w:t>
      </w:r>
      <w:r w:rsidRPr="001A2340">
        <w:rPr>
          <w:rStyle w:val="Zwaar"/>
          <w:b w:val="0"/>
        </w:rPr>
        <w:t>Entities Panel</w:t>
      </w:r>
      <w:r>
        <w:t xml:space="preserve"> holds your existing entities so you can select them for use in the model. </w:t>
      </w:r>
      <w:r w:rsidR="002209F0">
        <w:t xml:space="preserve">Entities are the core unit to building models. They can be used to represent anything from tangible components to abstract concepts. </w:t>
      </w:r>
      <w:r w:rsidR="00FE4C9C">
        <w:t>For the purposes of this guide the entities will be either the goal, the dependencies, or interventions.</w:t>
      </w:r>
      <w:r w:rsidR="00BD6886">
        <w:t xml:space="preserve"> See section 4.2 </w:t>
      </w:r>
    </w:p>
    <w:p w:rsidR="00652BAE" w:rsidRPr="00670916" w:rsidRDefault="00652BAE" w:rsidP="00FA2596">
      <w:pPr>
        <w:pStyle w:val="Kop3"/>
      </w:pPr>
      <w:bookmarkStart w:id="23" w:name="_Toc397679490"/>
      <w:r w:rsidRPr="00670916">
        <w:lastRenderedPageBreak/>
        <w:t>Reports Panel</w:t>
      </w:r>
      <w:bookmarkEnd w:id="23"/>
    </w:p>
    <w:p w:rsidR="001A2340" w:rsidRDefault="001A2340" w:rsidP="001A2340">
      <w:r>
        <w:t xml:space="preserve">Generated reports are kept in the </w:t>
      </w:r>
      <w:r w:rsidRPr="001A2340">
        <w:rPr>
          <w:rStyle w:val="Zwaar"/>
          <w:b w:val="0"/>
        </w:rPr>
        <w:t>Reports Panel</w:t>
      </w:r>
      <w:r w:rsidRPr="001A2340">
        <w:rPr>
          <w:b/>
        </w:rPr>
        <w:t xml:space="preserve"> </w:t>
      </w:r>
      <w:r w:rsidRPr="001A2340">
        <w:t xml:space="preserve">and </w:t>
      </w:r>
      <w:r>
        <w:t>each report will open in its own panel. Reports of several kinds can be created for model and these tell you about different aspects of the model and describe vulnerabilities visually.</w:t>
      </w:r>
      <w:r w:rsidR="00BD6886">
        <w:t xml:space="preserve"> See section 4.4</w:t>
      </w:r>
    </w:p>
    <w:p w:rsidR="00BD6886" w:rsidRDefault="00BD6886" w:rsidP="00BD6886">
      <w:pPr>
        <w:pStyle w:val="Kop3"/>
      </w:pPr>
      <w:bookmarkStart w:id="24" w:name="_Toc397679491"/>
      <w:r>
        <w:t xml:space="preserve">History </w:t>
      </w:r>
      <w:r w:rsidRPr="00670916">
        <w:t>Panel</w:t>
      </w:r>
      <w:bookmarkEnd w:id="24"/>
    </w:p>
    <w:p w:rsidR="00BD6886" w:rsidRPr="00BD6886" w:rsidRDefault="00BD6886" w:rsidP="00BD6886">
      <w:r>
        <w:t>This shows previous versions of the model you are working on. See section 5.1</w:t>
      </w:r>
    </w:p>
    <w:p w:rsidR="00BD6886" w:rsidRPr="00670916" w:rsidRDefault="00BD6886" w:rsidP="00BD6886">
      <w:pPr>
        <w:pStyle w:val="Kop3"/>
      </w:pPr>
      <w:bookmarkStart w:id="25" w:name="_Toc397679492"/>
      <w:r>
        <w:t>More</w:t>
      </w:r>
      <w:r w:rsidRPr="00670916">
        <w:t xml:space="preserve"> Panel</w:t>
      </w:r>
      <w:bookmarkEnd w:id="25"/>
    </w:p>
    <w:p w:rsidR="00BD6886" w:rsidRDefault="00BD6886" w:rsidP="00BD6886">
      <w:r>
        <w:t xml:space="preserve">This takes you to a list of interventions you have saved (see section 4.5 and 4.7) and to the export functions –See section 5.2. </w:t>
      </w:r>
    </w:p>
    <w:p w:rsidR="00B730A1" w:rsidRDefault="00B730A1" w:rsidP="00DB4599">
      <w:pPr>
        <w:pStyle w:val="Kop2"/>
      </w:pPr>
    </w:p>
    <w:p w:rsidR="00D56594" w:rsidRDefault="00670916" w:rsidP="00DB4599">
      <w:pPr>
        <w:pStyle w:val="Kop2"/>
      </w:pPr>
      <w:bookmarkStart w:id="26" w:name="_Toc397679493"/>
      <w:r>
        <w:t>4.</w:t>
      </w:r>
      <w:r w:rsidR="00DB4599">
        <w:t>2</w:t>
      </w:r>
      <w:r>
        <w:t xml:space="preserve"> </w:t>
      </w:r>
      <w:r w:rsidRPr="00DB4599">
        <w:t>Creating</w:t>
      </w:r>
      <w:r>
        <w:t xml:space="preserve"> “entities”</w:t>
      </w:r>
      <w:bookmarkEnd w:id="26"/>
    </w:p>
    <w:p w:rsidR="00670916" w:rsidRDefault="00AD7B5C" w:rsidP="001A2340">
      <w:pPr>
        <w:spacing w:after="0"/>
        <w:rPr>
          <w:lang w:val="en-GB"/>
        </w:rPr>
      </w:pPr>
      <w:r>
        <w:rPr>
          <w:lang w:val="en-GB"/>
        </w:rPr>
        <w:t xml:space="preserve">There are essentially three types of entity in a dependency model: </w:t>
      </w:r>
    </w:p>
    <w:p w:rsidR="00AD7B5C" w:rsidRPr="00FA2596" w:rsidRDefault="001A2340" w:rsidP="00284AA3">
      <w:pPr>
        <w:pStyle w:val="Lijstalinea"/>
        <w:numPr>
          <w:ilvl w:val="0"/>
          <w:numId w:val="11"/>
        </w:numPr>
        <w:spacing w:before="0"/>
        <w:ind w:left="714" w:hanging="357"/>
        <w:rPr>
          <w:rFonts w:asciiTheme="minorHAnsi" w:hAnsiTheme="minorHAnsi"/>
          <w:lang w:val="en-GB"/>
        </w:rPr>
      </w:pPr>
      <w:r>
        <w:rPr>
          <w:rFonts w:asciiTheme="minorHAnsi" w:hAnsiTheme="minorHAnsi"/>
          <w:lang w:val="en-GB"/>
        </w:rPr>
        <w:t>The “root” entity. This is the</w:t>
      </w:r>
      <w:r w:rsidR="00AD7B5C" w:rsidRPr="00FA2596">
        <w:rPr>
          <w:rFonts w:asciiTheme="minorHAnsi" w:hAnsiTheme="minorHAnsi"/>
          <w:lang w:val="en-GB"/>
        </w:rPr>
        <w:t xml:space="preserve"> </w:t>
      </w:r>
      <w:r w:rsidR="00AD7B5C" w:rsidRPr="00FA2596">
        <w:rPr>
          <w:rFonts w:asciiTheme="minorHAnsi" w:hAnsiTheme="minorHAnsi"/>
          <w:lang w:eastAsia="en-GB"/>
        </w:rPr>
        <w:t xml:space="preserve">particular </w:t>
      </w:r>
      <w:r>
        <w:rPr>
          <w:rFonts w:asciiTheme="minorHAnsi" w:hAnsiTheme="minorHAnsi"/>
          <w:lang w:eastAsia="en-GB"/>
        </w:rPr>
        <w:t>“</w:t>
      </w:r>
      <w:r w:rsidR="00AD7B5C" w:rsidRPr="00FA2596">
        <w:rPr>
          <w:rFonts w:asciiTheme="minorHAnsi" w:hAnsiTheme="minorHAnsi"/>
          <w:lang w:eastAsia="en-GB"/>
        </w:rPr>
        <w:t>goal</w:t>
      </w:r>
      <w:r>
        <w:rPr>
          <w:rFonts w:asciiTheme="minorHAnsi" w:hAnsiTheme="minorHAnsi"/>
          <w:lang w:eastAsia="en-GB"/>
        </w:rPr>
        <w:t>” or desired state</w:t>
      </w:r>
      <w:r w:rsidR="00AD7B5C" w:rsidRPr="00FA2596">
        <w:rPr>
          <w:rFonts w:asciiTheme="minorHAnsi" w:hAnsiTheme="minorHAnsi"/>
          <w:lang w:eastAsia="en-GB"/>
        </w:rPr>
        <w:t xml:space="preserve"> for which you wish to use dependency modeling to help you achieve.</w:t>
      </w:r>
    </w:p>
    <w:p w:rsidR="00AD7B5C" w:rsidRPr="00FA2596" w:rsidRDefault="00AD7B5C" w:rsidP="00284AA3">
      <w:pPr>
        <w:pStyle w:val="Lijstalinea"/>
        <w:numPr>
          <w:ilvl w:val="0"/>
          <w:numId w:val="11"/>
        </w:numPr>
        <w:rPr>
          <w:rFonts w:asciiTheme="minorHAnsi" w:hAnsiTheme="minorHAnsi"/>
          <w:lang w:val="en-GB"/>
        </w:rPr>
      </w:pPr>
      <w:r w:rsidRPr="00FA2596">
        <w:rPr>
          <w:rFonts w:asciiTheme="minorHAnsi" w:hAnsiTheme="minorHAnsi"/>
          <w:lang w:val="en-GB"/>
        </w:rPr>
        <w:t xml:space="preserve">Dependencies. Things that achievement </w:t>
      </w:r>
      <w:r w:rsidR="001A2340">
        <w:rPr>
          <w:rFonts w:asciiTheme="minorHAnsi" w:hAnsiTheme="minorHAnsi"/>
          <w:lang w:val="en-GB"/>
        </w:rPr>
        <w:t>of your goal are dependent upon</w:t>
      </w:r>
      <w:r w:rsidR="00954E94">
        <w:rPr>
          <w:rFonts w:asciiTheme="minorHAnsi" w:hAnsiTheme="minorHAnsi"/>
          <w:lang w:val="en-GB"/>
        </w:rPr>
        <w:t>.</w:t>
      </w:r>
    </w:p>
    <w:p w:rsidR="00AD7B5C" w:rsidRDefault="00AD7B5C" w:rsidP="00284AA3">
      <w:pPr>
        <w:pStyle w:val="Lijstalinea"/>
        <w:numPr>
          <w:ilvl w:val="0"/>
          <w:numId w:val="11"/>
        </w:numPr>
        <w:spacing w:after="0"/>
        <w:ind w:left="714" w:hanging="357"/>
        <w:rPr>
          <w:rFonts w:asciiTheme="minorHAnsi" w:hAnsiTheme="minorHAnsi"/>
          <w:lang w:val="en-GB"/>
        </w:rPr>
      </w:pPr>
      <w:r w:rsidRPr="00FA2596">
        <w:rPr>
          <w:rFonts w:asciiTheme="minorHAnsi" w:hAnsiTheme="minorHAnsi"/>
          <w:lang w:val="en-GB"/>
        </w:rPr>
        <w:t>Countermeasures (in our case interventions applied to regulated business). It can be a regulatory or non-regulatory intervention applied by government, the regulators or by other organisations.</w:t>
      </w:r>
    </w:p>
    <w:p w:rsidR="001A2340" w:rsidRPr="001A2340" w:rsidRDefault="001A2340" w:rsidP="001A2340">
      <w:pPr>
        <w:rPr>
          <w:lang w:val="en-GB"/>
        </w:rPr>
      </w:pPr>
      <w:r>
        <w:rPr>
          <w:lang w:val="en-GB"/>
        </w:rPr>
        <w:t>Any entity at the “end” of branches of other entities is called a “leaf”</w:t>
      </w:r>
    </w:p>
    <w:p w:rsidR="00AD7B5C" w:rsidRPr="00AD7B5C" w:rsidRDefault="00AD7B5C" w:rsidP="001B0928">
      <w:pPr>
        <w:pStyle w:val="Kop3"/>
      </w:pPr>
      <w:bookmarkStart w:id="27" w:name="_Toc397679494"/>
      <w:r w:rsidRPr="00AD7B5C">
        <w:t xml:space="preserve">Define your </w:t>
      </w:r>
      <w:r>
        <w:t xml:space="preserve">first entity – your goal </w:t>
      </w:r>
      <w:r w:rsidRPr="00AD7B5C">
        <w:t>or “desired state”.</w:t>
      </w:r>
      <w:bookmarkEnd w:id="27"/>
      <w:r w:rsidRPr="00AD7B5C">
        <w:t xml:space="preserve"> </w:t>
      </w:r>
    </w:p>
    <w:p w:rsidR="00F51A9F" w:rsidRDefault="001A2340" w:rsidP="00AD7B5C">
      <w:r>
        <w:t>You need to name and add a description of you first “root” entity. This is you</w:t>
      </w:r>
      <w:r w:rsidR="00954E94">
        <w:t>r</w:t>
      </w:r>
      <w:r>
        <w:t xml:space="preserve"> goal or de</w:t>
      </w:r>
      <w:r w:rsidR="00954E94">
        <w:t>s</w:t>
      </w:r>
      <w:r>
        <w:t>ired state that you want to achieve</w:t>
      </w:r>
      <w:r w:rsidR="00954E94">
        <w:t>.</w:t>
      </w:r>
      <w:r>
        <w:t xml:space="preserve"> </w:t>
      </w:r>
      <w:r w:rsidR="00AD7B5C">
        <w:t xml:space="preserve">The </w:t>
      </w:r>
      <w:r w:rsidR="00FA2596" w:rsidRPr="00173222">
        <w:rPr>
          <w:rFonts w:cs="Arial"/>
          <w:i/>
          <w:color w:val="FF0000"/>
          <w:lang w:val="en-GB"/>
        </w:rPr>
        <w:t>i</w:t>
      </w:r>
      <w:r w:rsidR="00FA2596" w:rsidRPr="00173222">
        <w:rPr>
          <w:rFonts w:cs="Arial"/>
          <w:i/>
          <w:lang w:val="en-GB"/>
        </w:rPr>
        <w:t>DEPEND</w:t>
      </w:r>
      <w:r w:rsidR="00AD7B5C">
        <w:t xml:space="preserve"> </w:t>
      </w:r>
      <w:r w:rsidR="001B0928">
        <w:t>tool</w:t>
      </w:r>
      <w:r w:rsidR="00AD7B5C">
        <w:t xml:space="preserve"> for IMPEL users has some template models with general description of a goal but you should be much more precise. </w:t>
      </w:r>
      <w:r w:rsidR="00F51A9F">
        <w:t>Some examples could be:</w:t>
      </w:r>
    </w:p>
    <w:p w:rsidR="00F51A9F" w:rsidRDefault="00F51A9F" w:rsidP="00AD7B5C">
      <w:r>
        <w:t xml:space="preserve"> “</w:t>
      </w:r>
      <w:proofErr w:type="gramStart"/>
      <w:r>
        <w:t>air</w:t>
      </w:r>
      <w:proofErr w:type="gramEnd"/>
      <w:r>
        <w:t xml:space="preserve"> emissions at a cement plant </w:t>
      </w:r>
      <w:r w:rsidR="004722F8">
        <w:t xml:space="preserve">are within </w:t>
      </w:r>
      <w:r w:rsidR="00AD7B5C">
        <w:t xml:space="preserve">environmental </w:t>
      </w:r>
      <w:r w:rsidR="001A5296">
        <w:t xml:space="preserve">permit </w:t>
      </w:r>
      <w:r w:rsidR="002209F0">
        <w:t>limits”</w:t>
      </w:r>
    </w:p>
    <w:p w:rsidR="00F51A9F" w:rsidRDefault="00F51A9F" w:rsidP="00AD7B5C">
      <w:r>
        <w:t>“</w:t>
      </w:r>
      <w:proofErr w:type="gramStart"/>
      <w:r w:rsidR="004722F8">
        <w:t>the</w:t>
      </w:r>
      <w:proofErr w:type="gramEnd"/>
      <w:r w:rsidR="004722F8">
        <w:t xml:space="preserve"> chemical sector is </w:t>
      </w:r>
      <w:r w:rsidR="00AD7B5C">
        <w:t>complian</w:t>
      </w:r>
      <w:r w:rsidR="004722F8">
        <w:t>t w</w:t>
      </w:r>
      <w:r w:rsidR="00AD7B5C">
        <w:t xml:space="preserve">ith environmental </w:t>
      </w:r>
      <w:r w:rsidR="002209F0">
        <w:t>law”</w:t>
      </w:r>
    </w:p>
    <w:p w:rsidR="00AD7B5C" w:rsidRDefault="00F51A9F" w:rsidP="00AD7B5C">
      <w:r>
        <w:t>“</w:t>
      </w:r>
      <w:proofErr w:type="gramStart"/>
      <w:r>
        <w:t>water</w:t>
      </w:r>
      <w:proofErr w:type="gramEnd"/>
      <w:r>
        <w:t xml:space="preserve"> quality objectives for a region/catchment </w:t>
      </w:r>
      <w:r w:rsidR="004722F8">
        <w:t>are met</w:t>
      </w:r>
      <w:r>
        <w:t>”</w:t>
      </w:r>
      <w:r w:rsidR="00AD7B5C">
        <w:t>.</w:t>
      </w:r>
      <w:r w:rsidR="00D664E6">
        <w:t xml:space="preserve"> </w:t>
      </w:r>
    </w:p>
    <w:p w:rsidR="00655BCC" w:rsidRDefault="00655BCC" w:rsidP="00AD7B5C">
      <w:pPr>
        <w:rPr>
          <w:lang w:val="en-GB"/>
        </w:rPr>
      </w:pPr>
      <w:r>
        <w:rPr>
          <w:lang w:val="en-GB"/>
        </w:rPr>
        <w:t xml:space="preserve">On the dashboard page, click “Create model” and then enter a model name. You can start from a blank page or create your model from one of the templates (see… below). Once you name your model and </w:t>
      </w:r>
      <w:r w:rsidR="00FE4C9C">
        <w:rPr>
          <w:lang w:val="en-GB"/>
        </w:rPr>
        <w:t>click”</w:t>
      </w:r>
      <w:r w:rsidR="00D664E6">
        <w:rPr>
          <w:lang w:val="en-GB"/>
        </w:rPr>
        <w:t xml:space="preserve"> </w:t>
      </w:r>
      <w:r>
        <w:rPr>
          <w:lang w:val="en-GB"/>
        </w:rPr>
        <w:t>create</w:t>
      </w:r>
      <w:r w:rsidR="00CF567C">
        <w:rPr>
          <w:lang w:val="en-GB"/>
        </w:rPr>
        <w:t>”</w:t>
      </w:r>
      <w:r>
        <w:rPr>
          <w:lang w:val="en-GB"/>
        </w:rPr>
        <w:t xml:space="preserve"> you will </w:t>
      </w:r>
      <w:r w:rsidR="00CF567C">
        <w:rPr>
          <w:lang w:val="en-GB"/>
        </w:rPr>
        <w:t xml:space="preserve">be taken to the </w:t>
      </w:r>
      <w:r>
        <w:rPr>
          <w:lang w:val="en-GB"/>
        </w:rPr>
        <w:t>models page with 2 panels: the entities panel and the model panel.</w:t>
      </w:r>
    </w:p>
    <w:p w:rsidR="00224CBC" w:rsidRDefault="00655BCC" w:rsidP="00224CBC">
      <w:r>
        <w:rPr>
          <w:lang w:val="en-GB"/>
        </w:rPr>
        <w:t xml:space="preserve"> </w:t>
      </w:r>
      <w:r w:rsidR="00224CBC" w:rsidRPr="00224CBC">
        <w:rPr>
          <w:rStyle w:val="Zwaar"/>
          <w:b w:val="0"/>
        </w:rPr>
        <w:t>The entities</w:t>
      </w:r>
      <w:r w:rsidR="00224CBC" w:rsidRPr="00224CBC">
        <w:rPr>
          <w:b/>
        </w:rPr>
        <w:t xml:space="preserve"> panel</w:t>
      </w:r>
      <w:r w:rsidR="00224CBC">
        <w:t xml:space="preserve"> enables you to create and find entities, add them to your models as well as edit and destroy them. Entities can be created by typing a name</w:t>
      </w:r>
      <w:r w:rsidR="00E70255">
        <w:rPr>
          <w:rStyle w:val="Voetnootmarkering"/>
          <w:lang w:val="en-GB"/>
        </w:rPr>
        <w:footnoteReference w:id="13"/>
      </w:r>
      <w:r w:rsidR="00E70255">
        <w:rPr>
          <w:lang w:val="en-GB"/>
        </w:rPr>
        <w:t xml:space="preserve"> </w:t>
      </w:r>
      <w:r w:rsidR="00224CBC">
        <w:t xml:space="preserve"> into the text box at the top and then clicking “add” or pressing the enter key.</w:t>
      </w:r>
      <w:r w:rsidR="007B200F">
        <w:t xml:space="preserve"> See figure 5.</w:t>
      </w:r>
      <w:r w:rsidR="00224CBC">
        <w:t xml:space="preserve"> </w:t>
      </w:r>
    </w:p>
    <w:p w:rsidR="00224CBC" w:rsidRDefault="00224CBC" w:rsidP="00224CBC">
      <w:r>
        <w:t xml:space="preserve">Your goal is the first entity you will add to your model. So first of all </w:t>
      </w:r>
      <w:r>
        <w:rPr>
          <w:lang w:val="en-GB"/>
        </w:rPr>
        <w:t xml:space="preserve">enter a </w:t>
      </w:r>
      <w:r w:rsidR="00E70255">
        <w:rPr>
          <w:lang w:val="en-GB"/>
        </w:rPr>
        <w:t xml:space="preserve">name </w:t>
      </w:r>
      <w:r>
        <w:rPr>
          <w:lang w:val="en-GB"/>
        </w:rPr>
        <w:t xml:space="preserve">of your goal, click “add”. </w:t>
      </w:r>
      <w:r>
        <w:t xml:space="preserve">The new entity will appear in the entities list and will be highlighted for a few seconds. </w:t>
      </w:r>
      <w:r>
        <w:rPr>
          <w:lang w:val="en-GB"/>
        </w:rPr>
        <w:t xml:space="preserve">Click </w:t>
      </w:r>
      <w:r>
        <w:rPr>
          <w:lang w:val="en-GB"/>
        </w:rPr>
        <w:lastRenderedPageBreak/>
        <w:t xml:space="preserve">on it and </w:t>
      </w:r>
      <w:r w:rsidR="00BE3211">
        <w:rPr>
          <w:lang w:val="en-GB"/>
        </w:rPr>
        <w:t>then click on “</w:t>
      </w:r>
      <w:r>
        <w:rPr>
          <w:lang w:val="en-GB"/>
        </w:rPr>
        <w:t>edit</w:t>
      </w:r>
      <w:r w:rsidR="00BE3211">
        <w:rPr>
          <w:lang w:val="en-GB"/>
        </w:rPr>
        <w:t>”</w:t>
      </w:r>
      <w:r>
        <w:rPr>
          <w:lang w:val="en-GB"/>
        </w:rPr>
        <w:t xml:space="preserve"> to add a more detailed </w:t>
      </w:r>
      <w:r w:rsidR="00E70255">
        <w:rPr>
          <w:lang w:val="en-GB"/>
        </w:rPr>
        <w:t>“</w:t>
      </w:r>
      <w:r>
        <w:rPr>
          <w:lang w:val="en-GB"/>
        </w:rPr>
        <w:t>description</w:t>
      </w:r>
      <w:r w:rsidR="00E70255">
        <w:rPr>
          <w:lang w:val="en-GB"/>
        </w:rPr>
        <w:t>” below the name</w:t>
      </w:r>
      <w:r>
        <w:rPr>
          <w:lang w:val="en-GB"/>
        </w:rPr>
        <w:t xml:space="preserve">. If you don’t want to edit it yet you can do so at any </w:t>
      </w:r>
      <w:r w:rsidRPr="00224CBC">
        <w:t xml:space="preserve">time. </w:t>
      </w:r>
      <w:r w:rsidR="008619D9">
        <w:t xml:space="preserve">See figure </w:t>
      </w:r>
      <w:r w:rsidR="00E87BFB">
        <w:t>5</w:t>
      </w:r>
      <w:r w:rsidR="008619D9">
        <w:t>.</w:t>
      </w:r>
    </w:p>
    <w:p w:rsidR="008619D9" w:rsidRPr="008619D9" w:rsidRDefault="007B200F" w:rsidP="00224CBC">
      <w:pPr>
        <w:rPr>
          <w:rFonts w:ascii="Times New Roman" w:eastAsia="Times New Roman" w:hAnsi="Times New Roman" w:cs="Times New Roman"/>
          <w:b/>
          <w:sz w:val="24"/>
          <w:lang w:val="en-GB" w:eastAsia="en-GB"/>
        </w:rPr>
      </w:pPr>
      <w:r>
        <w:rPr>
          <w:b/>
        </w:rPr>
        <w:t>Figure 5</w:t>
      </w:r>
      <w:r w:rsidR="008619D9">
        <w:rPr>
          <w:b/>
        </w:rPr>
        <w:t xml:space="preserve">. The model panel with an </w:t>
      </w:r>
      <w:r w:rsidR="00FE4C9C">
        <w:rPr>
          <w:b/>
        </w:rPr>
        <w:t>example “</w:t>
      </w:r>
      <w:r w:rsidR="008619D9">
        <w:rPr>
          <w:b/>
        </w:rPr>
        <w:t>Root” entity added</w:t>
      </w:r>
    </w:p>
    <w:p w:rsidR="00E70255" w:rsidRDefault="00113132" w:rsidP="00E70255">
      <w:pPr>
        <w:rPr>
          <w:lang w:val="en-GB" w:eastAsia="en-GB"/>
        </w:rPr>
      </w:pPr>
      <w:r>
        <w:rPr>
          <w:noProof/>
          <w:lang w:val="en-GB" w:eastAsia="en-GB"/>
        </w:rPr>
        <w:drawing>
          <wp:inline distT="0" distB="0" distL="0" distR="0">
            <wp:extent cx="5570717" cy="2072255"/>
            <wp:effectExtent l="19050" t="0" r="0" b="0"/>
            <wp:docPr id="11" name="Picture 10" descr="add root entit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root entity 001.jpg"/>
                    <pic:cNvPicPr/>
                  </pic:nvPicPr>
                  <pic:blipFill>
                    <a:blip r:embed="rId26" cstate="print">
                      <a:lum bright="-10000"/>
                    </a:blip>
                    <a:srcRect l="5558" t="5052" r="5558" b="70725"/>
                    <a:stretch>
                      <a:fillRect/>
                    </a:stretch>
                  </pic:blipFill>
                  <pic:spPr>
                    <a:xfrm>
                      <a:off x="0" y="0"/>
                      <a:ext cx="5570717" cy="2072255"/>
                    </a:xfrm>
                    <a:prstGeom prst="rect">
                      <a:avLst/>
                    </a:prstGeom>
                  </pic:spPr>
                </pic:pic>
              </a:graphicData>
            </a:graphic>
          </wp:inline>
        </w:drawing>
      </w:r>
    </w:p>
    <w:p w:rsidR="00D56594" w:rsidRPr="00FA2596" w:rsidRDefault="00D56594" w:rsidP="00FA2596">
      <w:pPr>
        <w:pStyle w:val="Kop3"/>
        <w:rPr>
          <w:lang w:val="en-GB"/>
        </w:rPr>
      </w:pPr>
      <w:bookmarkStart w:id="28" w:name="_Toc397679495"/>
      <w:r w:rsidRPr="00FA2596">
        <w:t>Dependencies</w:t>
      </w:r>
      <w:bookmarkEnd w:id="28"/>
      <w:r w:rsidRPr="00FA2596">
        <w:rPr>
          <w:lang w:val="en-GB"/>
        </w:rPr>
        <w:t xml:space="preserve"> </w:t>
      </w:r>
    </w:p>
    <w:p w:rsidR="008E1D20" w:rsidRDefault="008E1D20" w:rsidP="008E1D20">
      <w:r>
        <w:t>Consider the evidence</w:t>
      </w:r>
      <w:r>
        <w:rPr>
          <w:rStyle w:val="Voetnootmarkering"/>
        </w:rPr>
        <w:footnoteReference w:id="14"/>
      </w:r>
      <w:r>
        <w:t xml:space="preserve"> you have about what things are required to satisfy your goal. So for example that might be things like:</w:t>
      </w:r>
    </w:p>
    <w:p w:rsidR="008E1D20" w:rsidRPr="002B0369" w:rsidRDefault="008E1D20" w:rsidP="00284AA3">
      <w:pPr>
        <w:pStyle w:val="Lijstalinea"/>
        <w:numPr>
          <w:ilvl w:val="0"/>
          <w:numId w:val="12"/>
        </w:numPr>
        <w:spacing w:after="0" w:line="240" w:lineRule="auto"/>
        <w:rPr>
          <w:rFonts w:asciiTheme="minorHAnsi" w:hAnsiTheme="minorHAnsi"/>
        </w:rPr>
      </w:pPr>
      <w:r w:rsidRPr="002B0369">
        <w:rPr>
          <w:rFonts w:asciiTheme="minorHAnsi" w:hAnsiTheme="minorHAnsi"/>
        </w:rPr>
        <w:t>the internal and external characteristics of the business(</w:t>
      </w:r>
      <w:proofErr w:type="spellStart"/>
      <w:r w:rsidRPr="002B0369">
        <w:rPr>
          <w:rFonts w:asciiTheme="minorHAnsi" w:hAnsiTheme="minorHAnsi"/>
        </w:rPr>
        <w:t>es</w:t>
      </w:r>
      <w:proofErr w:type="spellEnd"/>
      <w:r w:rsidRPr="002B0369">
        <w:rPr>
          <w:rFonts w:asciiTheme="minorHAnsi" w:hAnsiTheme="minorHAnsi"/>
        </w:rPr>
        <w:t xml:space="preserve">) in question </w:t>
      </w:r>
    </w:p>
    <w:p w:rsidR="008E1D20" w:rsidRPr="002B0369" w:rsidRDefault="008E1D20" w:rsidP="00284AA3">
      <w:pPr>
        <w:pStyle w:val="Lijstalinea"/>
        <w:numPr>
          <w:ilvl w:val="0"/>
          <w:numId w:val="12"/>
        </w:numPr>
        <w:spacing w:after="0" w:line="240" w:lineRule="auto"/>
        <w:rPr>
          <w:rFonts w:asciiTheme="minorHAnsi" w:hAnsiTheme="minorHAnsi"/>
        </w:rPr>
      </w:pPr>
      <w:r w:rsidRPr="002B0369">
        <w:rPr>
          <w:rFonts w:asciiTheme="minorHAnsi" w:hAnsiTheme="minorHAnsi"/>
        </w:rPr>
        <w:t>a competent set of bodies to deliver interventions</w:t>
      </w:r>
    </w:p>
    <w:p w:rsidR="008E1D20" w:rsidRPr="002B0369" w:rsidRDefault="008E1D20" w:rsidP="00284AA3">
      <w:pPr>
        <w:pStyle w:val="Lijstalinea"/>
        <w:numPr>
          <w:ilvl w:val="0"/>
          <w:numId w:val="12"/>
        </w:numPr>
        <w:spacing w:after="0" w:line="240" w:lineRule="auto"/>
        <w:rPr>
          <w:rFonts w:asciiTheme="minorHAnsi" w:hAnsiTheme="minorHAnsi"/>
        </w:rPr>
      </w:pPr>
      <w:r w:rsidRPr="002B0369">
        <w:rPr>
          <w:rFonts w:asciiTheme="minorHAnsi" w:hAnsiTheme="minorHAnsi"/>
        </w:rPr>
        <w:t>the particular objectives you want to achieve</w:t>
      </w:r>
    </w:p>
    <w:p w:rsidR="008E1D20" w:rsidRDefault="008E1D20" w:rsidP="008E1D20">
      <w:r>
        <w:t>Of course the tool can be applied to whatever set of dependencies you think are most important. For example it has been used by applying the “Table of 11”</w:t>
      </w:r>
      <w:r>
        <w:rPr>
          <w:rStyle w:val="Voetnootmarkering"/>
        </w:rPr>
        <w:footnoteReference w:id="15"/>
      </w:r>
      <w:r>
        <w:t xml:space="preserve"> factors as dependencies</w:t>
      </w:r>
      <w:r w:rsidR="001B0928">
        <w:t xml:space="preserve"> or </w:t>
      </w:r>
      <w:r w:rsidR="00954E94">
        <w:t xml:space="preserve">by adding </w:t>
      </w:r>
      <w:r w:rsidR="001B0928">
        <w:t>specific “real world” dependencies appertaining to the issue in question</w:t>
      </w:r>
      <w:r>
        <w:t xml:space="preserve">.  </w:t>
      </w:r>
    </w:p>
    <w:p w:rsidR="00224CBC" w:rsidRPr="00224CBC" w:rsidRDefault="00224CBC" w:rsidP="00224CBC">
      <w:pPr>
        <w:rPr>
          <w:rFonts w:ascii="Times New Roman" w:eastAsia="Times New Roman" w:hAnsi="Times New Roman" w:cs="Times New Roman"/>
          <w:sz w:val="24"/>
          <w:lang w:val="en-GB" w:eastAsia="en-GB"/>
        </w:rPr>
      </w:pPr>
      <w:r>
        <w:t>Dependencies can be created by typing a name</w:t>
      </w:r>
      <w:r>
        <w:rPr>
          <w:rStyle w:val="Voetnootmarkering"/>
        </w:rPr>
        <w:footnoteReference w:id="16"/>
      </w:r>
      <w:r>
        <w:t xml:space="preserve"> into the text box at the top </w:t>
      </w:r>
      <w:r>
        <w:rPr>
          <w:lang w:val="en-GB"/>
        </w:rPr>
        <w:t xml:space="preserve">of the entities panel </w:t>
      </w:r>
      <w:r>
        <w:t>and then clicking “add” or pressing the enter key</w:t>
      </w:r>
      <w:r w:rsidR="00E70255">
        <w:rPr>
          <w:lang w:val="en-GB"/>
        </w:rPr>
        <w:t xml:space="preserve">. </w:t>
      </w:r>
      <w:r>
        <w:t xml:space="preserve">The new entity will appear in the entities list and will be highlighted for a few seconds. </w:t>
      </w:r>
      <w:r>
        <w:rPr>
          <w:lang w:val="en-GB"/>
        </w:rPr>
        <w:t xml:space="preserve">Click on it and </w:t>
      </w:r>
      <w:r w:rsidR="00954E94">
        <w:rPr>
          <w:lang w:val="en-GB"/>
        </w:rPr>
        <w:t xml:space="preserve">click </w:t>
      </w:r>
      <w:r>
        <w:rPr>
          <w:lang w:val="en-GB"/>
        </w:rPr>
        <w:t xml:space="preserve">edit to </w:t>
      </w:r>
      <w:r w:rsidR="00954E94">
        <w:rPr>
          <w:lang w:val="en-GB"/>
        </w:rPr>
        <w:t xml:space="preserve">add a </w:t>
      </w:r>
      <w:r w:rsidR="00E70255">
        <w:rPr>
          <w:lang w:val="en-GB"/>
        </w:rPr>
        <w:t>more detailed “description” below the name if you wish</w:t>
      </w:r>
      <w:r>
        <w:rPr>
          <w:lang w:val="en-GB"/>
        </w:rPr>
        <w:t xml:space="preserve">. If you don’t want to edit it yet you can do so at any </w:t>
      </w:r>
      <w:r w:rsidRPr="00224CBC">
        <w:t xml:space="preserve">time. </w:t>
      </w:r>
    </w:p>
    <w:p w:rsidR="00D56594" w:rsidRDefault="001B0928" w:rsidP="00FA2596">
      <w:pPr>
        <w:pStyle w:val="Kop3"/>
        <w:rPr>
          <w:lang w:val="en-GB"/>
        </w:rPr>
      </w:pPr>
      <w:bookmarkStart w:id="29" w:name="_Toc397679496"/>
      <w:r>
        <w:t>I</w:t>
      </w:r>
      <w:r w:rsidR="00D56594" w:rsidRPr="00FA2596">
        <w:t>nterventions</w:t>
      </w:r>
      <w:bookmarkEnd w:id="29"/>
      <w:r w:rsidR="00D56594" w:rsidRPr="00FA2596">
        <w:rPr>
          <w:lang w:val="en-GB"/>
        </w:rPr>
        <w:t xml:space="preserve"> </w:t>
      </w:r>
    </w:p>
    <w:p w:rsidR="004274A7" w:rsidRPr="004274A7" w:rsidRDefault="004274A7" w:rsidP="004274A7">
      <w:pPr>
        <w:rPr>
          <w:lang w:val="en-GB"/>
        </w:rPr>
      </w:pPr>
      <w:r>
        <w:rPr>
          <w:lang w:val="en-GB"/>
        </w:rPr>
        <w:t xml:space="preserve">Interventions are added to the model just as another type of entity. You may have your own “stock” of interventions or you may wish to refer to the compilations of list of interventions referred to in sections 1 and 2. To make things easier there is a list of template interventions </w:t>
      </w:r>
      <w:r w:rsidR="00954E94">
        <w:rPr>
          <w:lang w:val="en-GB"/>
        </w:rPr>
        <w:t xml:space="preserve">in </w:t>
      </w:r>
      <w:r w:rsidR="00954E94" w:rsidRPr="00173222">
        <w:rPr>
          <w:rFonts w:cs="Arial"/>
          <w:i/>
          <w:color w:val="FF0000"/>
          <w:lang w:val="en-GB"/>
        </w:rPr>
        <w:t>i</w:t>
      </w:r>
      <w:r w:rsidR="00954E94" w:rsidRPr="00173222">
        <w:rPr>
          <w:rFonts w:cs="Arial"/>
          <w:i/>
          <w:lang w:val="en-GB"/>
        </w:rPr>
        <w:t>DEPEND</w:t>
      </w:r>
      <w:r w:rsidR="00954E94">
        <w:rPr>
          <w:rFonts w:cs="Arial"/>
          <w:i/>
          <w:lang w:val="en-GB"/>
        </w:rPr>
        <w:t>,</w:t>
      </w:r>
      <w:r w:rsidR="00954E94">
        <w:rPr>
          <w:lang w:val="en-GB"/>
        </w:rPr>
        <w:t xml:space="preserve"> </w:t>
      </w:r>
      <w:r>
        <w:rPr>
          <w:lang w:val="en-GB"/>
        </w:rPr>
        <w:t xml:space="preserve">each of which has a clickable link to more information, where it has been used and further sources of evidence about the intervention. See section 4.7 about using intervention types. Interventions are not normally added to a model until after you have built your first version and run reports. The way in which you add interventions is described in section </w:t>
      </w:r>
      <w:r w:rsidR="00954E94">
        <w:rPr>
          <w:lang w:val="en-GB"/>
        </w:rPr>
        <w:t>4.5.</w:t>
      </w:r>
    </w:p>
    <w:p w:rsidR="00D56594" w:rsidRPr="002F106F" w:rsidRDefault="00670916" w:rsidP="00284AA3">
      <w:pPr>
        <w:pStyle w:val="Kop2"/>
        <w:numPr>
          <w:ilvl w:val="1"/>
          <w:numId w:val="16"/>
        </w:numPr>
        <w:rPr>
          <w:lang w:val="en-GB"/>
        </w:rPr>
      </w:pPr>
      <w:bookmarkStart w:id="30" w:name="_Toc397679497"/>
      <w:r>
        <w:lastRenderedPageBreak/>
        <w:t>Building a model</w:t>
      </w:r>
      <w:bookmarkEnd w:id="30"/>
      <w:r w:rsidR="00D56594" w:rsidRPr="002F106F">
        <w:rPr>
          <w:lang w:val="en-GB"/>
        </w:rPr>
        <w:t xml:space="preserve"> </w:t>
      </w:r>
    </w:p>
    <w:p w:rsidR="00D56594" w:rsidRPr="00FA2596" w:rsidRDefault="00D56594" w:rsidP="00FA2596">
      <w:pPr>
        <w:pStyle w:val="Kop3"/>
        <w:rPr>
          <w:lang w:val="en-GB"/>
        </w:rPr>
      </w:pPr>
      <w:bookmarkStart w:id="31" w:name="_Toc397679498"/>
      <w:r w:rsidRPr="002F106F">
        <w:t>Dragging and dropping</w:t>
      </w:r>
      <w:r w:rsidRPr="00FA2596">
        <w:rPr>
          <w:lang w:val="en-GB"/>
        </w:rPr>
        <w:t xml:space="preserve"> </w:t>
      </w:r>
      <w:r w:rsidR="00655BCC">
        <w:rPr>
          <w:lang w:val="en-GB"/>
        </w:rPr>
        <w:t>entities</w:t>
      </w:r>
      <w:bookmarkEnd w:id="31"/>
    </w:p>
    <w:p w:rsidR="00B41360" w:rsidRDefault="00B41360" w:rsidP="00B41360">
      <w:pPr>
        <w:rPr>
          <w:lang w:val="en-GB" w:eastAsia="en-GB"/>
        </w:rPr>
      </w:pPr>
      <w:r w:rsidRPr="00224CBC">
        <w:rPr>
          <w:lang w:val="en-GB" w:eastAsia="en-GB"/>
        </w:rPr>
        <w:t xml:space="preserve">To add </w:t>
      </w:r>
      <w:r w:rsidRPr="00224CBC">
        <w:t xml:space="preserve">the goal </w:t>
      </w:r>
      <w:r w:rsidRPr="00224CBC">
        <w:rPr>
          <w:lang w:val="en-GB" w:eastAsia="en-GB"/>
        </w:rPr>
        <w:t>to a model simply drag it from the entities list and place it onto the model.</w:t>
      </w:r>
    </w:p>
    <w:p w:rsidR="00B41360" w:rsidRPr="00224CBC" w:rsidRDefault="00B41360" w:rsidP="00B41360">
      <w:pPr>
        <w:rPr>
          <w:rFonts w:ascii="Times New Roman" w:eastAsia="Times New Roman" w:hAnsi="Times New Roman" w:cs="Times New Roman"/>
          <w:sz w:val="24"/>
          <w:lang w:val="en-GB" w:eastAsia="en-GB"/>
        </w:rPr>
      </w:pPr>
      <w:r w:rsidRPr="00224CBC">
        <w:rPr>
          <w:lang w:val="en-GB" w:eastAsia="en-GB"/>
        </w:rPr>
        <w:t xml:space="preserve">To add </w:t>
      </w:r>
      <w:r w:rsidRPr="00224CBC">
        <w:t xml:space="preserve">the </w:t>
      </w:r>
      <w:r>
        <w:t xml:space="preserve">first dependency </w:t>
      </w:r>
      <w:r w:rsidRPr="00224CBC">
        <w:rPr>
          <w:lang w:val="en-GB" w:eastAsia="en-GB"/>
        </w:rPr>
        <w:t xml:space="preserve">to </w:t>
      </w:r>
      <w:r>
        <w:rPr>
          <w:lang w:val="en-GB" w:eastAsia="en-GB"/>
        </w:rPr>
        <w:t xml:space="preserve">your </w:t>
      </w:r>
      <w:r w:rsidRPr="00224CBC">
        <w:rPr>
          <w:lang w:val="en-GB" w:eastAsia="en-GB"/>
        </w:rPr>
        <w:t xml:space="preserve">model </w:t>
      </w:r>
      <w:r w:rsidRPr="00E70255">
        <w:rPr>
          <w:lang w:val="en-GB" w:eastAsia="en-GB"/>
        </w:rPr>
        <w:t xml:space="preserve">simply drag it from the entities list and place it onto the </w:t>
      </w:r>
      <w:r w:rsidRPr="00E70255">
        <w:t xml:space="preserve">existing entity (in this case your goal). When </w:t>
      </w:r>
      <w:r w:rsidRPr="00E70255">
        <w:rPr>
          <w:lang w:val="en-GB" w:eastAsia="en-GB"/>
        </w:rPr>
        <w:t>placing directly onto another entity, the target entity will turn yellow to indicate you can drop your entity onto it.</w:t>
      </w:r>
    </w:p>
    <w:p w:rsidR="00CF567C" w:rsidRDefault="00CF567C" w:rsidP="00CF567C">
      <w:pPr>
        <w:rPr>
          <w:lang w:val="en-GB"/>
        </w:rPr>
      </w:pPr>
      <w:r>
        <w:rPr>
          <w:lang w:val="en-GB"/>
        </w:rPr>
        <w:t xml:space="preserve">Repeat this for the other “first order” dependencies that your goal is directly dependent upon. </w:t>
      </w:r>
      <w:r w:rsidR="00514E1F">
        <w:rPr>
          <w:lang w:val="en-GB"/>
        </w:rPr>
        <w:t xml:space="preserve"> See figure 6</w:t>
      </w:r>
      <w:r w:rsidR="008619D9">
        <w:rPr>
          <w:lang w:val="en-GB"/>
        </w:rPr>
        <w:t>.</w:t>
      </w:r>
    </w:p>
    <w:p w:rsidR="008619D9" w:rsidRDefault="008619D9" w:rsidP="00CF567C">
      <w:pPr>
        <w:rPr>
          <w:b/>
          <w:lang w:val="en-GB"/>
        </w:rPr>
      </w:pPr>
      <w:r>
        <w:rPr>
          <w:b/>
          <w:lang w:val="en-GB"/>
        </w:rPr>
        <w:t xml:space="preserve">Figure </w:t>
      </w:r>
      <w:r w:rsidR="00E81FA7">
        <w:rPr>
          <w:b/>
          <w:lang w:val="en-GB"/>
        </w:rPr>
        <w:t>6</w:t>
      </w:r>
      <w:r>
        <w:rPr>
          <w:b/>
          <w:lang w:val="en-GB"/>
        </w:rPr>
        <w:t>. The model panel with an example model with a set of “first order” dependencies.</w:t>
      </w:r>
    </w:p>
    <w:p w:rsidR="008619D9" w:rsidRDefault="00E81FA7" w:rsidP="00CF567C">
      <w:pPr>
        <w:rPr>
          <w:b/>
          <w:lang w:val="en-GB"/>
        </w:rPr>
      </w:pPr>
      <w:r>
        <w:rPr>
          <w:b/>
          <w:noProof/>
          <w:lang w:val="en-GB" w:eastAsia="en-GB"/>
        </w:rPr>
        <w:drawing>
          <wp:inline distT="0" distB="0" distL="0" distR="0">
            <wp:extent cx="5572318" cy="2935498"/>
            <wp:effectExtent l="19050" t="0" r="9332" b="0"/>
            <wp:docPr id="15" name="Picture 14" descr="first order dependenci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order dependencies 001.jpg"/>
                    <pic:cNvPicPr/>
                  </pic:nvPicPr>
                  <pic:blipFill>
                    <a:blip r:embed="rId27" cstate="print">
                      <a:lum bright="-10000"/>
                    </a:blip>
                    <a:srcRect l="6484" t="5052" r="8337" b="62305"/>
                    <a:stretch>
                      <a:fillRect/>
                    </a:stretch>
                  </pic:blipFill>
                  <pic:spPr>
                    <a:xfrm>
                      <a:off x="0" y="0"/>
                      <a:ext cx="5572318" cy="2935498"/>
                    </a:xfrm>
                    <a:prstGeom prst="rect">
                      <a:avLst/>
                    </a:prstGeom>
                  </pic:spPr>
                </pic:pic>
              </a:graphicData>
            </a:graphic>
          </wp:inline>
        </w:drawing>
      </w:r>
    </w:p>
    <w:p w:rsidR="00D56594" w:rsidRPr="002F106F" w:rsidRDefault="00D56594" w:rsidP="00FA2596">
      <w:pPr>
        <w:pStyle w:val="Kop3"/>
        <w:rPr>
          <w:lang w:val="en-GB"/>
        </w:rPr>
      </w:pPr>
      <w:bookmarkStart w:id="32" w:name="_Toc397679499"/>
      <w:r w:rsidRPr="002F106F">
        <w:t>Association type (“and” / “or”)</w:t>
      </w:r>
      <w:bookmarkEnd w:id="32"/>
      <w:r w:rsidRPr="002F106F">
        <w:rPr>
          <w:lang w:val="en-GB"/>
        </w:rPr>
        <w:t xml:space="preserve"> </w:t>
      </w:r>
    </w:p>
    <w:p w:rsidR="00FA2596" w:rsidRDefault="00CF567C" w:rsidP="00FA2596">
      <w:pPr>
        <w:rPr>
          <w:lang w:val="en-GB"/>
        </w:rPr>
      </w:pPr>
      <w:r>
        <w:rPr>
          <w:lang w:val="en-GB"/>
        </w:rPr>
        <w:t>Once you have completed the set of first order dependencies you will need to consider if your goal is dependent upon every one acting together (an “and” relationship) or any individual one acting by itself (an “or” relationship</w:t>
      </w:r>
      <w:r w:rsidR="0083001E">
        <w:rPr>
          <w:lang w:val="en-GB"/>
        </w:rPr>
        <w:t>)</w:t>
      </w:r>
      <w:r>
        <w:rPr>
          <w:lang w:val="en-GB"/>
        </w:rPr>
        <w:t xml:space="preserve">.  </w:t>
      </w:r>
      <w:r w:rsidR="00FE4C9C">
        <w:rPr>
          <w:lang w:val="en-GB"/>
        </w:rPr>
        <w:t xml:space="preserve">To set this up on the model you click “edit” on your goal and select the relevant “association type (“and”/”or”). </w:t>
      </w:r>
      <w:r w:rsidR="00514E1F">
        <w:rPr>
          <w:lang w:val="en-GB"/>
        </w:rPr>
        <w:t>See figure 7.</w:t>
      </w:r>
    </w:p>
    <w:p w:rsidR="00F3092E" w:rsidRDefault="00F3092E" w:rsidP="00FA2596">
      <w:pPr>
        <w:rPr>
          <w:b/>
          <w:lang w:val="en-GB"/>
        </w:rPr>
      </w:pPr>
    </w:p>
    <w:p w:rsidR="008619D9" w:rsidRDefault="008619D9" w:rsidP="00FA2596">
      <w:pPr>
        <w:rPr>
          <w:b/>
          <w:lang w:val="en-GB"/>
        </w:rPr>
      </w:pPr>
      <w:r>
        <w:rPr>
          <w:b/>
          <w:lang w:val="en-GB"/>
        </w:rPr>
        <w:t xml:space="preserve">Figure </w:t>
      </w:r>
      <w:r w:rsidR="00CF54FA">
        <w:rPr>
          <w:b/>
          <w:lang w:val="en-GB"/>
        </w:rPr>
        <w:t>7</w:t>
      </w:r>
      <w:r>
        <w:rPr>
          <w:b/>
          <w:lang w:val="en-GB"/>
        </w:rPr>
        <w:t>. Association type. This example set at “</w:t>
      </w:r>
      <w:r w:rsidR="00514E1F">
        <w:rPr>
          <w:b/>
          <w:lang w:val="en-GB"/>
        </w:rPr>
        <w:t>and</w:t>
      </w:r>
      <w:r>
        <w:rPr>
          <w:b/>
          <w:lang w:val="en-GB"/>
        </w:rPr>
        <w:t>”.</w:t>
      </w:r>
    </w:p>
    <w:p w:rsidR="00F3092E" w:rsidRPr="008619D9" w:rsidRDefault="00F3092E" w:rsidP="00FA2596">
      <w:pPr>
        <w:rPr>
          <w:b/>
          <w:lang w:val="en-GB"/>
        </w:rPr>
      </w:pPr>
    </w:p>
    <w:p w:rsidR="008619D9" w:rsidRDefault="00514E1F" w:rsidP="00514E1F">
      <w:pPr>
        <w:jc w:val="center"/>
        <w:rPr>
          <w:lang w:val="en-GB"/>
        </w:rPr>
      </w:pPr>
      <w:r>
        <w:rPr>
          <w:noProof/>
          <w:lang w:val="en-GB" w:eastAsia="en-GB"/>
        </w:rPr>
        <w:lastRenderedPageBreak/>
        <w:drawing>
          <wp:inline distT="0" distB="0" distL="0" distR="0">
            <wp:extent cx="3744000" cy="1589918"/>
            <wp:effectExtent l="19050" t="0" r="8850" b="0"/>
            <wp:docPr id="17" name="Picture 16" descr="and o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 or 001.jpg"/>
                    <pic:cNvPicPr/>
                  </pic:nvPicPr>
                  <pic:blipFill>
                    <a:blip r:embed="rId28" cstate="print">
                      <a:lum bright="-10000"/>
                    </a:blip>
                    <a:srcRect b="18883"/>
                    <a:stretch>
                      <a:fillRect/>
                    </a:stretch>
                  </pic:blipFill>
                  <pic:spPr>
                    <a:xfrm>
                      <a:off x="0" y="0"/>
                      <a:ext cx="3744000" cy="1589918"/>
                    </a:xfrm>
                    <a:prstGeom prst="rect">
                      <a:avLst/>
                    </a:prstGeom>
                  </pic:spPr>
                </pic:pic>
              </a:graphicData>
            </a:graphic>
          </wp:inline>
        </w:drawing>
      </w:r>
    </w:p>
    <w:p w:rsidR="00D56594" w:rsidRPr="002F106F" w:rsidRDefault="00D56594" w:rsidP="00FA2596">
      <w:pPr>
        <w:pStyle w:val="Kop3"/>
        <w:rPr>
          <w:lang w:val="en-GB"/>
        </w:rPr>
      </w:pPr>
      <w:bookmarkStart w:id="33" w:name="_Toc397679500"/>
      <w:r w:rsidRPr="002F106F">
        <w:t>Probability values</w:t>
      </w:r>
      <w:bookmarkEnd w:id="33"/>
      <w:r w:rsidRPr="002F106F">
        <w:t xml:space="preserve"> </w:t>
      </w:r>
    </w:p>
    <w:p w:rsidR="007B4357" w:rsidRDefault="007B4357" w:rsidP="00D56594">
      <w:pPr>
        <w:rPr>
          <w:rFonts w:cs="Arial"/>
          <w:bCs/>
          <w:color w:val="000000"/>
        </w:rPr>
      </w:pPr>
      <w:r>
        <w:rPr>
          <w:lang w:val="en-GB"/>
        </w:rPr>
        <w:t xml:space="preserve">Having built your model to your satisfaction, you will shortly be able to forecast the chances of achieving your goal and where to focus your efforts to improve those chances. The final step you need to do before producing such reports is to enter the probability values of each of the final dependencies </w:t>
      </w:r>
      <w:r w:rsidR="00954E94">
        <w:rPr>
          <w:lang w:val="en-GB"/>
        </w:rPr>
        <w:t xml:space="preserve">(or “leaves”) </w:t>
      </w:r>
      <w:r>
        <w:rPr>
          <w:lang w:val="en-GB"/>
        </w:rPr>
        <w:t xml:space="preserve">on each branch of your model.  This </w:t>
      </w:r>
      <w:r w:rsidRPr="00116964">
        <w:rPr>
          <w:lang w:val="en-GB"/>
        </w:rPr>
        <w:t xml:space="preserve">means </w:t>
      </w:r>
      <w:r w:rsidR="009B74A4" w:rsidRPr="00116964">
        <w:t>you will need to consider the likel</w:t>
      </w:r>
      <w:r w:rsidR="00116964">
        <w:t>i</w:t>
      </w:r>
      <w:r w:rsidR="009B74A4" w:rsidRPr="00116964">
        <w:t xml:space="preserve">hood that each of those </w:t>
      </w:r>
      <w:r w:rsidR="00954E94">
        <w:t>leaves</w:t>
      </w:r>
      <w:r w:rsidR="009B74A4" w:rsidRPr="00116964">
        <w:t xml:space="preserve"> will </w:t>
      </w:r>
      <w:r w:rsidR="00116964">
        <w:t xml:space="preserve">cause </w:t>
      </w:r>
      <w:r w:rsidR="00F378C9">
        <w:t>t</w:t>
      </w:r>
      <w:r w:rsidR="00116964">
        <w:t xml:space="preserve">he </w:t>
      </w:r>
      <w:r w:rsidRPr="00116964">
        <w:rPr>
          <w:lang w:val="en-GB"/>
        </w:rPr>
        <w:t xml:space="preserve">dependency </w:t>
      </w:r>
      <w:r w:rsidR="00F378C9">
        <w:rPr>
          <w:lang w:val="en-GB"/>
        </w:rPr>
        <w:t xml:space="preserve">on </w:t>
      </w:r>
      <w:r w:rsidRPr="00116964">
        <w:rPr>
          <w:lang w:val="en-GB"/>
        </w:rPr>
        <w:t>its left</w:t>
      </w:r>
      <w:r w:rsidR="00F378C9" w:rsidRPr="00F378C9">
        <w:t xml:space="preserve"> </w:t>
      </w:r>
      <w:r w:rsidR="00F378C9">
        <w:t>to be met</w:t>
      </w:r>
      <w:r w:rsidR="00116964">
        <w:rPr>
          <w:lang w:val="en-GB"/>
        </w:rPr>
        <w:t>.</w:t>
      </w:r>
      <w:r w:rsidRPr="00116964">
        <w:rPr>
          <w:lang w:val="en-GB"/>
        </w:rPr>
        <w:t xml:space="preserve"> </w:t>
      </w:r>
      <w:r w:rsidR="002B0369" w:rsidRPr="00116964">
        <w:rPr>
          <w:lang w:val="en-GB"/>
        </w:rPr>
        <w:t>This is often the most difficult input that a user has to make.</w:t>
      </w:r>
      <w:r w:rsidR="002B0369" w:rsidRPr="00116964">
        <w:t xml:space="preserve"> </w:t>
      </w:r>
      <w:r w:rsidR="002B0369" w:rsidRPr="00116964">
        <w:rPr>
          <w:rFonts w:cs="Arial"/>
          <w:bCs/>
          <w:color w:val="000000"/>
        </w:rPr>
        <w:t>It will often</w:t>
      </w:r>
      <w:r w:rsidR="002B0369">
        <w:rPr>
          <w:rFonts w:cs="Arial"/>
          <w:bCs/>
          <w:color w:val="000000"/>
        </w:rPr>
        <w:t xml:space="preserve"> be a good idea to gather together a group of experts to work together on this exercise. The dialogue and the exploration of what the probabilities </w:t>
      </w:r>
      <w:r w:rsidR="00C14331">
        <w:rPr>
          <w:rFonts w:cs="Arial"/>
          <w:bCs/>
          <w:color w:val="000000"/>
        </w:rPr>
        <w:t xml:space="preserve">might be could </w:t>
      </w:r>
      <w:r w:rsidR="002B0369">
        <w:rPr>
          <w:rFonts w:cs="Arial"/>
          <w:bCs/>
          <w:color w:val="000000"/>
        </w:rPr>
        <w:t>be as valuable as actually building and running a model.</w:t>
      </w:r>
    </w:p>
    <w:p w:rsidR="00C14331" w:rsidRDefault="00841CF0" w:rsidP="00D56594">
      <w:r w:rsidRPr="00F378C9">
        <w:rPr>
          <w:rFonts w:cs="Arial"/>
          <w:bCs/>
          <w:color w:val="000000"/>
        </w:rPr>
        <w:t xml:space="preserve">To add or amend probability values, click “edit” on the particular </w:t>
      </w:r>
      <w:r w:rsidR="00954E94">
        <w:rPr>
          <w:rFonts w:cs="Arial"/>
          <w:bCs/>
          <w:color w:val="000000"/>
        </w:rPr>
        <w:t>leaf</w:t>
      </w:r>
      <w:r w:rsidRPr="00F378C9">
        <w:rPr>
          <w:rFonts w:cs="Arial"/>
          <w:bCs/>
          <w:color w:val="000000"/>
        </w:rPr>
        <w:t xml:space="preserve"> on the model and use the slider</w:t>
      </w:r>
      <w:r w:rsidR="009B74A4" w:rsidRPr="00F378C9">
        <w:rPr>
          <w:rFonts w:cs="Arial"/>
          <w:bCs/>
          <w:color w:val="000000"/>
        </w:rPr>
        <w:t xml:space="preserve"> to adjust the probability. </w:t>
      </w:r>
      <w:r w:rsidRPr="00F378C9">
        <w:rPr>
          <w:rFonts w:cs="Arial"/>
          <w:bCs/>
          <w:color w:val="000000"/>
        </w:rPr>
        <w:t xml:space="preserve"> </w:t>
      </w:r>
      <w:r w:rsidR="00F378C9" w:rsidRPr="00F378C9">
        <w:rPr>
          <w:lang w:val="en-GB"/>
        </w:rPr>
        <w:t xml:space="preserve">So, for example if you think that a dependency </w:t>
      </w:r>
      <w:r w:rsidR="00F378C9" w:rsidRPr="00F378C9">
        <w:t>will be 80% effective, then move the slider so that it shows “on” as 0.8. (The “off” value will then automatically adjust to 0.2).</w:t>
      </w:r>
      <w:r w:rsidR="00F378C9">
        <w:rPr>
          <w:i/>
        </w:rPr>
        <w:t xml:space="preserve">  </w:t>
      </w:r>
      <w:r w:rsidR="00F378C9">
        <w:t xml:space="preserve">The probabilities will change in increments of 5% (show as 0.05). </w:t>
      </w:r>
      <w:r w:rsidR="008619D9">
        <w:t xml:space="preserve">See figure </w:t>
      </w:r>
      <w:r w:rsidR="00F76C9C">
        <w:t>8.</w:t>
      </w:r>
    </w:p>
    <w:p w:rsidR="00BA640F" w:rsidRDefault="00BA640F" w:rsidP="00D56594">
      <w:pPr>
        <w:rPr>
          <w:b/>
        </w:rPr>
      </w:pPr>
    </w:p>
    <w:p w:rsidR="008619D9" w:rsidRDefault="008619D9" w:rsidP="00D56594">
      <w:pPr>
        <w:rPr>
          <w:b/>
        </w:rPr>
      </w:pPr>
      <w:r w:rsidRPr="008619D9">
        <w:rPr>
          <w:b/>
        </w:rPr>
        <w:t xml:space="preserve">Figure </w:t>
      </w:r>
      <w:r w:rsidR="00F76C9C">
        <w:rPr>
          <w:b/>
        </w:rPr>
        <w:t>8</w:t>
      </w:r>
      <w:r w:rsidRPr="008619D9">
        <w:rPr>
          <w:b/>
        </w:rPr>
        <w:t>. Setting the probability values</w:t>
      </w:r>
    </w:p>
    <w:p w:rsidR="008619D9" w:rsidRDefault="008619D9" w:rsidP="00F76C9C">
      <w:pPr>
        <w:jc w:val="center"/>
      </w:pPr>
      <w:r w:rsidRPr="008619D9">
        <w:rPr>
          <w:noProof/>
          <w:lang w:val="en-GB" w:eastAsia="en-GB"/>
        </w:rPr>
        <w:drawing>
          <wp:inline distT="0" distB="0" distL="0" distR="0">
            <wp:extent cx="3169423" cy="2633971"/>
            <wp:effectExtent l="19050" t="0" r="0" b="0"/>
            <wp:docPr id="6" name="Picture 1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9" cstate="print">
                      <a:lum bright="-10000"/>
                    </a:blip>
                    <a:srcRect b="5412"/>
                    <a:stretch>
                      <a:fillRect/>
                    </a:stretch>
                  </pic:blipFill>
                  <pic:spPr bwMode="auto">
                    <a:xfrm>
                      <a:off x="0" y="0"/>
                      <a:ext cx="3169423" cy="2633971"/>
                    </a:xfrm>
                    <a:prstGeom prst="rect">
                      <a:avLst/>
                    </a:prstGeom>
                    <a:noFill/>
                    <a:ln w="9525">
                      <a:noFill/>
                      <a:miter lim="800000"/>
                      <a:headEnd/>
                      <a:tailEnd/>
                    </a:ln>
                    <a:effectLst/>
                  </pic:spPr>
                </pic:pic>
              </a:graphicData>
            </a:graphic>
          </wp:inline>
        </w:drawing>
      </w:r>
    </w:p>
    <w:p w:rsidR="00BA640F" w:rsidRDefault="00BA640F" w:rsidP="00D56594"/>
    <w:p w:rsidR="005B23E9" w:rsidRDefault="008619D9" w:rsidP="00D56594">
      <w:r>
        <w:t xml:space="preserve">If you wish to be more precise then move the “slider </w:t>
      </w:r>
      <w:proofErr w:type="spellStart"/>
      <w:r>
        <w:t>granulatory</w:t>
      </w:r>
      <w:proofErr w:type="spellEnd"/>
      <w:r>
        <w:t>” slide to the left to allow you to enter proba</w:t>
      </w:r>
      <w:r w:rsidR="00BA640F">
        <w:t>bilities down steps of to 0.001 (0.1%).</w:t>
      </w:r>
    </w:p>
    <w:p w:rsidR="00BA640F" w:rsidRDefault="00BA640F" w:rsidP="00D56594">
      <w:pPr>
        <w:rPr>
          <w:lang w:val="en-GB"/>
        </w:rPr>
      </w:pPr>
    </w:p>
    <w:p w:rsidR="00D56594" w:rsidRDefault="00D56594" w:rsidP="00284AA3">
      <w:pPr>
        <w:pStyle w:val="Kop2"/>
        <w:numPr>
          <w:ilvl w:val="1"/>
          <w:numId w:val="16"/>
        </w:numPr>
        <w:rPr>
          <w:lang w:val="en-GB"/>
        </w:rPr>
      </w:pPr>
      <w:bookmarkStart w:id="34" w:name="_Toc397679501"/>
      <w:r w:rsidRPr="002F106F">
        <w:lastRenderedPageBreak/>
        <w:t>Reports</w:t>
      </w:r>
      <w:bookmarkEnd w:id="34"/>
      <w:r w:rsidRPr="002F106F">
        <w:rPr>
          <w:lang w:val="en-GB"/>
        </w:rPr>
        <w:t xml:space="preserve"> </w:t>
      </w:r>
    </w:p>
    <w:p w:rsidR="00F378C9" w:rsidRDefault="00F378C9" w:rsidP="00F378C9">
      <w:r>
        <w:t xml:space="preserve">Once you have created all your entities, </w:t>
      </w:r>
      <w:r w:rsidR="00954E94">
        <w:t xml:space="preserve">configured these on your model and </w:t>
      </w:r>
      <w:r>
        <w:t xml:space="preserve">determined the “association types </w:t>
      </w:r>
      <w:r w:rsidR="00FE4C9C">
        <w:t>“(</w:t>
      </w:r>
      <w:r>
        <w:t xml:space="preserve">and/or) and inserted probabilities then you can run reports. </w:t>
      </w:r>
    </w:p>
    <w:p w:rsidR="00C14331" w:rsidRDefault="00C14331" w:rsidP="00C14331">
      <w:pPr>
        <w:pStyle w:val="Kop3"/>
      </w:pPr>
      <w:bookmarkStart w:id="35" w:name="_Toc397679502"/>
      <w:r>
        <w:t>The Reports Panel</w:t>
      </w:r>
      <w:bookmarkEnd w:id="35"/>
    </w:p>
    <w:p w:rsidR="00BA640F" w:rsidRDefault="00C14331" w:rsidP="00BA640F">
      <w:pPr>
        <w:spacing w:after="0"/>
      </w:pPr>
      <w:r>
        <w:t xml:space="preserve">The </w:t>
      </w:r>
      <w:r>
        <w:rPr>
          <w:rStyle w:val="Zwaar"/>
        </w:rPr>
        <w:t>Reports Panel</w:t>
      </w:r>
      <w:r>
        <w:t xml:space="preserve"> displays the reports for any model and allows you to generate “default reports” for it. The three primary report types </w:t>
      </w:r>
      <w:r w:rsidR="00BA640F">
        <w:t>are:</w:t>
      </w:r>
    </w:p>
    <w:p w:rsidR="00BA640F" w:rsidRPr="00BA640F" w:rsidRDefault="00C14331" w:rsidP="00BA640F">
      <w:pPr>
        <w:pStyle w:val="Lijstalinea"/>
        <w:numPr>
          <w:ilvl w:val="0"/>
          <w:numId w:val="19"/>
        </w:numPr>
        <w:spacing w:before="0"/>
        <w:ind w:left="714" w:hanging="357"/>
        <w:rPr>
          <w:rFonts w:asciiTheme="minorHAnsi" w:hAnsiTheme="minorHAnsi"/>
        </w:rPr>
      </w:pPr>
      <w:r w:rsidRPr="00BA640F">
        <w:rPr>
          <w:rFonts w:asciiTheme="minorHAnsi" w:hAnsiTheme="minorHAnsi"/>
        </w:rPr>
        <w:t>an “all probabilities report”</w:t>
      </w:r>
      <w:r w:rsidR="00BA640F" w:rsidRPr="00BA640F">
        <w:rPr>
          <w:rFonts w:asciiTheme="minorHAnsi" w:hAnsiTheme="minorHAnsi"/>
        </w:rPr>
        <w:t>;</w:t>
      </w:r>
    </w:p>
    <w:p w:rsidR="00BA640F" w:rsidRPr="00BA640F" w:rsidRDefault="00C14331" w:rsidP="00BA640F">
      <w:pPr>
        <w:pStyle w:val="Lijstalinea"/>
        <w:numPr>
          <w:ilvl w:val="0"/>
          <w:numId w:val="19"/>
        </w:numPr>
        <w:rPr>
          <w:rFonts w:asciiTheme="minorHAnsi" w:hAnsiTheme="minorHAnsi"/>
        </w:rPr>
      </w:pPr>
      <w:r w:rsidRPr="00BA640F">
        <w:rPr>
          <w:rFonts w:asciiTheme="minorHAnsi" w:hAnsiTheme="minorHAnsi"/>
        </w:rPr>
        <w:t>a “failure mode report”</w:t>
      </w:r>
      <w:r w:rsidR="00BA640F" w:rsidRPr="00BA640F">
        <w:rPr>
          <w:rFonts w:asciiTheme="minorHAnsi" w:hAnsiTheme="minorHAnsi"/>
        </w:rPr>
        <w:t>;</w:t>
      </w:r>
      <w:r w:rsidRPr="00BA640F">
        <w:rPr>
          <w:rFonts w:asciiTheme="minorHAnsi" w:hAnsiTheme="minorHAnsi"/>
        </w:rPr>
        <w:t xml:space="preserve"> and</w:t>
      </w:r>
    </w:p>
    <w:p w:rsidR="00C14331" w:rsidRPr="00BA640F" w:rsidRDefault="00C14331" w:rsidP="00BA640F">
      <w:pPr>
        <w:pStyle w:val="Lijstalinea"/>
        <w:numPr>
          <w:ilvl w:val="0"/>
          <w:numId w:val="19"/>
        </w:numPr>
        <w:rPr>
          <w:rFonts w:asciiTheme="minorHAnsi" w:hAnsiTheme="minorHAnsi"/>
        </w:rPr>
      </w:pPr>
      <w:proofErr w:type="gramStart"/>
      <w:r w:rsidRPr="00BA640F">
        <w:rPr>
          <w:rFonts w:asciiTheme="minorHAnsi" w:hAnsiTheme="minorHAnsi"/>
        </w:rPr>
        <w:t>a</w:t>
      </w:r>
      <w:proofErr w:type="gramEnd"/>
      <w:r w:rsidRPr="00BA640F">
        <w:rPr>
          <w:rFonts w:asciiTheme="minorHAnsi" w:hAnsiTheme="minorHAnsi"/>
        </w:rPr>
        <w:t xml:space="preserve"> “three point sensitivity report”.</w:t>
      </w:r>
    </w:p>
    <w:p w:rsidR="00C14331" w:rsidRDefault="00C14331" w:rsidP="00C14331">
      <w:pPr>
        <w:pStyle w:val="Kop3"/>
      </w:pPr>
      <w:bookmarkStart w:id="36" w:name="_Toc397679503"/>
      <w:r>
        <w:t>All Probabilities Report</w:t>
      </w:r>
      <w:bookmarkEnd w:id="36"/>
    </w:p>
    <w:p w:rsidR="00C14331" w:rsidRDefault="00C14331" w:rsidP="00C14331">
      <w:r>
        <w:t xml:space="preserve">This type of report uses the probabilities which </w:t>
      </w:r>
      <w:r w:rsidR="00243F68">
        <w:t xml:space="preserve">you </w:t>
      </w:r>
      <w:r>
        <w:t xml:space="preserve">have assigned to the leaf entities and the </w:t>
      </w:r>
      <w:r w:rsidR="00243F68">
        <w:t>“</w:t>
      </w:r>
      <w:r>
        <w:t>associations</w:t>
      </w:r>
      <w:r w:rsidR="00243F68">
        <w:t xml:space="preserve">” you have </w:t>
      </w:r>
      <w:r>
        <w:t>defined t</w:t>
      </w:r>
      <w:r w:rsidR="00243F68">
        <w:t>o</w:t>
      </w:r>
      <w:r>
        <w:t xml:space="preserve"> </w:t>
      </w:r>
      <w:r w:rsidR="00243F68">
        <w:t xml:space="preserve">other entities to </w:t>
      </w:r>
      <w:r>
        <w:t>calculate the probab</w:t>
      </w:r>
      <w:r w:rsidR="00954E94">
        <w:t>ilities for all entities</w:t>
      </w:r>
      <w:r>
        <w:t xml:space="preserve">. When this report is displayed it will </w:t>
      </w:r>
      <w:proofErr w:type="spellStart"/>
      <w:r>
        <w:t>colour</w:t>
      </w:r>
      <w:proofErr w:type="spellEnd"/>
      <w:r>
        <w:t xml:space="preserve"> the entities in the model according to their probabilities.</w:t>
      </w:r>
      <w:r w:rsidR="009A285D">
        <w:t xml:space="preserve"> Appendix 1 shows the “all probabilities report” for 2 versions of the same model. </w:t>
      </w:r>
      <w:r w:rsidR="0057314E">
        <w:t xml:space="preserve">The first one shown is a model </w:t>
      </w:r>
      <w:r w:rsidR="009A285D">
        <w:t>without interventions added</w:t>
      </w:r>
      <w:r w:rsidR="0057314E">
        <w:t>. As you can see, this model predicts that the goal is not likely to be met as shown by a mostly red shading of the goal on the left i.e. “reduce pollution incidents”.</w:t>
      </w:r>
      <w:r w:rsidR="009A285D">
        <w:t xml:space="preserve"> </w:t>
      </w:r>
      <w:r w:rsidR="0057314E">
        <w:t xml:space="preserve">If you hover your mouse over the goal (or any other entity) while in </w:t>
      </w:r>
      <w:r w:rsidR="0057314E" w:rsidRPr="00173222">
        <w:rPr>
          <w:rFonts w:cs="Arial"/>
          <w:i/>
          <w:color w:val="FF0000"/>
          <w:lang w:val="en-GB"/>
        </w:rPr>
        <w:t>i</w:t>
      </w:r>
      <w:r w:rsidR="0057314E" w:rsidRPr="00173222">
        <w:rPr>
          <w:rFonts w:cs="Arial"/>
          <w:i/>
          <w:lang w:val="en-GB"/>
        </w:rPr>
        <w:t>DEPEND</w:t>
      </w:r>
      <w:r w:rsidR="0057314E">
        <w:t xml:space="preserve"> then you can see the actual prediction of meet</w:t>
      </w:r>
      <w:r w:rsidR="00243F68">
        <w:t>ing the goal based upon the data</w:t>
      </w:r>
      <w:r w:rsidR="0057314E">
        <w:t xml:space="preserve"> you have put into the model. </w:t>
      </w:r>
    </w:p>
    <w:p w:rsidR="0057314E" w:rsidRDefault="0057314E" w:rsidP="0057314E">
      <w:pPr>
        <w:pStyle w:val="Kop3"/>
      </w:pPr>
      <w:bookmarkStart w:id="37" w:name="_Toc397679504"/>
      <w:r>
        <w:t>Three Point Sensitivity Report</w:t>
      </w:r>
      <w:bookmarkEnd w:id="37"/>
    </w:p>
    <w:p w:rsidR="0057314E" w:rsidRDefault="0057314E" w:rsidP="0057314E">
      <w:r>
        <w:t>This report returns a graphical representation of the significance that each leaf represents to the goal in terms of the effect their failure will have. The results of this report are shown in a separate panel. Figure 9 shows an example report. The model from which this report was made is the first one shown in appendix 1. Th</w:t>
      </w:r>
      <w:r w:rsidR="000C168D">
        <w:t>is sensitivity report</w:t>
      </w:r>
      <w:r>
        <w:t xml:space="preserve"> shows </w:t>
      </w:r>
      <w:r w:rsidR="000C168D">
        <w:t xml:space="preserve">which of the “leaf” dependencies you should most apply interventions to in order to improve the chances of meeting your goal. </w:t>
      </w:r>
      <w:r>
        <w:t xml:space="preserve">The second model shown in appendix A has interventions added </w:t>
      </w:r>
      <w:r w:rsidR="000C168D">
        <w:t>to address the top 5 “leaf” dependencies shown in figure 9</w:t>
      </w:r>
      <w:r>
        <w:t>.</w:t>
      </w:r>
    </w:p>
    <w:p w:rsidR="00DC296E" w:rsidRDefault="00DC296E" w:rsidP="0057314E">
      <w:pPr>
        <w:rPr>
          <w:b/>
        </w:rPr>
      </w:pPr>
    </w:p>
    <w:p w:rsidR="0057314E" w:rsidRDefault="0057314E" w:rsidP="0057314E">
      <w:pPr>
        <w:rPr>
          <w:b/>
        </w:rPr>
      </w:pPr>
      <w:r w:rsidRPr="008619D9">
        <w:rPr>
          <w:b/>
        </w:rPr>
        <w:t xml:space="preserve">Figure </w:t>
      </w:r>
      <w:r>
        <w:rPr>
          <w:b/>
        </w:rPr>
        <w:t>9</w:t>
      </w:r>
      <w:r w:rsidRPr="008619D9">
        <w:rPr>
          <w:b/>
        </w:rPr>
        <w:t xml:space="preserve">. </w:t>
      </w:r>
      <w:r>
        <w:rPr>
          <w:b/>
        </w:rPr>
        <w:t>Example of a sensitivity report.</w:t>
      </w:r>
    </w:p>
    <w:p w:rsidR="0057314E" w:rsidRDefault="000C168D" w:rsidP="0057314E">
      <w:pPr>
        <w:rPr>
          <w:b/>
        </w:rPr>
      </w:pPr>
      <w:r>
        <w:rPr>
          <w:b/>
          <w:noProof/>
          <w:lang w:val="en-GB" w:eastAsia="en-GB"/>
        </w:rPr>
        <w:lastRenderedPageBreak/>
        <w:drawing>
          <wp:inline distT="0" distB="0" distL="0" distR="0">
            <wp:extent cx="5731510" cy="2943225"/>
            <wp:effectExtent l="19050" t="0" r="2540" b="0"/>
            <wp:docPr id="10" name="Picture 9" descr="Pollution incidents  sensititivity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ution incidents  sensititivity report.jpg"/>
                    <pic:cNvPicPr/>
                  </pic:nvPicPr>
                  <pic:blipFill>
                    <a:blip r:embed="rId30" cstate="print"/>
                    <a:stretch>
                      <a:fillRect/>
                    </a:stretch>
                  </pic:blipFill>
                  <pic:spPr>
                    <a:xfrm>
                      <a:off x="0" y="0"/>
                      <a:ext cx="5731510" cy="2943225"/>
                    </a:xfrm>
                    <a:prstGeom prst="rect">
                      <a:avLst/>
                    </a:prstGeom>
                  </pic:spPr>
                </pic:pic>
              </a:graphicData>
            </a:graphic>
          </wp:inline>
        </w:drawing>
      </w:r>
    </w:p>
    <w:p w:rsidR="0057314E" w:rsidRDefault="0057314E" w:rsidP="0057314E">
      <w:pPr>
        <w:pStyle w:val="Kop3"/>
      </w:pPr>
      <w:bookmarkStart w:id="38" w:name="_Toc397679505"/>
      <w:r>
        <w:t>Failure Mode Report</w:t>
      </w:r>
      <w:bookmarkEnd w:id="38"/>
    </w:p>
    <w:p w:rsidR="0057314E" w:rsidRDefault="0057314E" w:rsidP="0057314E">
      <w:r>
        <w:t>A failure mode report will calculate which combinations of failures of leaf entities will result in a failure of the goal in the model. The results of a failure mode report are displayed in a separate panel. Clicking on the various results in this panel will highlight the involved entities on the model.</w:t>
      </w:r>
    </w:p>
    <w:p w:rsidR="0057314E" w:rsidRDefault="0057314E" w:rsidP="00C14331"/>
    <w:p w:rsidR="00C14331" w:rsidRDefault="00C14331" w:rsidP="00C14331">
      <w:pPr>
        <w:pStyle w:val="Kop3"/>
      </w:pPr>
      <w:bookmarkStart w:id="39" w:name="_Toc397679506"/>
      <w:r>
        <w:t>Producing the Reports</w:t>
      </w:r>
      <w:bookmarkEnd w:id="39"/>
    </w:p>
    <w:p w:rsidR="00C14331" w:rsidRDefault="00C14331" w:rsidP="00C14331">
      <w:r>
        <w:t>The app will try to e</w:t>
      </w:r>
      <w:r w:rsidR="00DC296E">
        <w:t>nsure that there is always an “a</w:t>
      </w:r>
      <w:r>
        <w:t xml:space="preserve">ll </w:t>
      </w:r>
      <w:r w:rsidR="00DC296E">
        <w:t>p</w:t>
      </w:r>
      <w:r>
        <w:t>robabilities” report present as this report is also used in other calculations. The other reports types can be created in a couple of ways;</w:t>
      </w:r>
    </w:p>
    <w:p w:rsidR="00C14331" w:rsidRDefault="00C14331" w:rsidP="00C14331">
      <w:r>
        <w:t xml:space="preserve">Clicking the “make default set” link at the top of the reports panel </w:t>
      </w:r>
      <w:r w:rsidR="00124262">
        <w:t xml:space="preserve">(see figure </w:t>
      </w:r>
      <w:r w:rsidR="002833CE">
        <w:t>10</w:t>
      </w:r>
      <w:r w:rsidR="00124262">
        <w:t xml:space="preserve">) </w:t>
      </w:r>
      <w:r>
        <w:t>will ensure a report of each type for each root entity in the model.</w:t>
      </w:r>
    </w:p>
    <w:p w:rsidR="00F76C9C" w:rsidRDefault="00F76C9C" w:rsidP="00F76C9C">
      <w:pPr>
        <w:rPr>
          <w:b/>
        </w:rPr>
      </w:pPr>
      <w:r w:rsidRPr="008619D9">
        <w:rPr>
          <w:b/>
        </w:rPr>
        <w:t xml:space="preserve">Figure </w:t>
      </w:r>
      <w:r w:rsidR="002833CE">
        <w:rPr>
          <w:b/>
        </w:rPr>
        <w:t>10</w:t>
      </w:r>
      <w:r w:rsidRPr="008619D9">
        <w:rPr>
          <w:b/>
        </w:rPr>
        <w:t xml:space="preserve">. </w:t>
      </w:r>
      <w:r w:rsidR="00124262">
        <w:rPr>
          <w:b/>
        </w:rPr>
        <w:t>Producing and updating reports</w:t>
      </w:r>
    </w:p>
    <w:p w:rsidR="00124262" w:rsidRPr="008619D9" w:rsidRDefault="00124262" w:rsidP="00F76C9C">
      <w:pPr>
        <w:rPr>
          <w:b/>
          <w:lang w:val="en-GB"/>
        </w:rPr>
      </w:pPr>
      <w:r>
        <w:rPr>
          <w:b/>
          <w:noProof/>
          <w:lang w:val="en-GB" w:eastAsia="en-GB"/>
        </w:rPr>
        <w:lastRenderedPageBreak/>
        <w:drawing>
          <wp:inline distT="0" distB="0" distL="0" distR="0">
            <wp:extent cx="2425700" cy="3107501"/>
            <wp:effectExtent l="19050" t="0" r="0" b="0"/>
            <wp:docPr id="18" name="Picture 17" descr="report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 001.jpg"/>
                    <pic:cNvPicPr/>
                  </pic:nvPicPr>
                  <pic:blipFill>
                    <a:blip r:embed="rId31" cstate="print">
                      <a:lum bright="-10000"/>
                    </a:blip>
                    <a:srcRect t="3064" b="8170"/>
                    <a:stretch>
                      <a:fillRect/>
                    </a:stretch>
                  </pic:blipFill>
                  <pic:spPr>
                    <a:xfrm>
                      <a:off x="0" y="0"/>
                      <a:ext cx="2425700" cy="3107501"/>
                    </a:xfrm>
                    <a:prstGeom prst="rect">
                      <a:avLst/>
                    </a:prstGeom>
                  </pic:spPr>
                </pic:pic>
              </a:graphicData>
            </a:graphic>
          </wp:inline>
        </w:drawing>
      </w:r>
    </w:p>
    <w:p w:rsidR="00C14331" w:rsidRDefault="00C14331" w:rsidP="00DC296E">
      <w:pPr>
        <w:pStyle w:val="Kop3"/>
      </w:pPr>
      <w:bookmarkStart w:id="40" w:name="_Toc397679507"/>
      <w:r>
        <w:t>Updating</w:t>
      </w:r>
      <w:r w:rsidR="00124262">
        <w:t xml:space="preserve"> of Reports</w:t>
      </w:r>
      <w:bookmarkEnd w:id="40"/>
    </w:p>
    <w:p w:rsidR="00C14331" w:rsidRDefault="00124262" w:rsidP="00C14331">
      <w:r>
        <w:t xml:space="preserve">To see any report simply click </w:t>
      </w:r>
      <w:r w:rsidR="00DC296E">
        <w:t>“</w:t>
      </w:r>
      <w:r>
        <w:t>show</w:t>
      </w:r>
      <w:r w:rsidR="00DC296E">
        <w:t>”</w:t>
      </w:r>
      <w:r>
        <w:t xml:space="preserve">. If you then alter the model click re-query report. </w:t>
      </w:r>
      <w:r w:rsidR="00C14331">
        <w:t>Reports will automatically update to changes in the model if they are open. This allows you to see the effect of changes as you go and is particularly effective with the all probabilities reports.</w:t>
      </w:r>
    </w:p>
    <w:p w:rsidR="00C14331" w:rsidRDefault="00C14331" w:rsidP="00C14331">
      <w:r>
        <w:t xml:space="preserve">Reports also cache their results so if the model returns to a previous state then the report will return a cached result. This makes toggling between a </w:t>
      </w:r>
      <w:proofErr w:type="gramStart"/>
      <w:r>
        <w:t>number</w:t>
      </w:r>
      <w:proofErr w:type="gramEnd"/>
      <w:r>
        <w:t xml:space="preserve"> of set states in the model for comparison very fast. It can also be advantageous for demonstrations as the results can be pre-cached in the reports.</w:t>
      </w:r>
      <w:r w:rsidR="00736066">
        <w:t xml:space="preserve"> </w:t>
      </w:r>
      <w:r>
        <w:rPr>
          <w:rStyle w:val="Zwaar"/>
        </w:rPr>
        <w:t>Note</w:t>
      </w:r>
      <w:r>
        <w:t xml:space="preserve"> clicking “re-query” on an individual report will reset its cache. “</w:t>
      </w:r>
      <w:proofErr w:type="gramStart"/>
      <w:r>
        <w:t>re-query</w:t>
      </w:r>
      <w:proofErr w:type="gramEnd"/>
      <w:r>
        <w:t xml:space="preserve"> all reports” does not reset their caches.</w:t>
      </w:r>
    </w:p>
    <w:p w:rsidR="00D56594" w:rsidRDefault="00124262" w:rsidP="00C14331">
      <w:r>
        <w:t>Specific reports can be made for specific entities in the model (except leaves) by clicking the “more” link on an entity in the model and selecting “analysis” from the menu.</w:t>
      </w:r>
    </w:p>
    <w:p w:rsidR="00DC296E" w:rsidRPr="002F106F" w:rsidRDefault="00DC296E" w:rsidP="00C14331"/>
    <w:p w:rsidR="00D56594" w:rsidRDefault="00D56594" w:rsidP="00284AA3">
      <w:pPr>
        <w:pStyle w:val="Kop2"/>
        <w:numPr>
          <w:ilvl w:val="1"/>
          <w:numId w:val="16"/>
        </w:numPr>
      </w:pPr>
      <w:bookmarkStart w:id="41" w:name="_Toc397679508"/>
      <w:r>
        <w:t>Interventions</w:t>
      </w:r>
      <w:bookmarkEnd w:id="41"/>
    </w:p>
    <w:p w:rsidR="0035587B" w:rsidRDefault="006361C1" w:rsidP="0035587B">
      <w:r>
        <w:t xml:space="preserve">Once you have run the reports you will see which particular </w:t>
      </w:r>
      <w:r w:rsidR="00145E9B">
        <w:t xml:space="preserve">“leaf” </w:t>
      </w:r>
      <w:r>
        <w:t xml:space="preserve">dependencies are having the biggest affect on the achievement of your goal. </w:t>
      </w:r>
      <w:r w:rsidR="0035587B">
        <w:t xml:space="preserve">Consider the </w:t>
      </w:r>
      <w:r w:rsidR="00954E94">
        <w:t xml:space="preserve">“leaf” </w:t>
      </w:r>
      <w:r w:rsidR="0035587B">
        <w:t xml:space="preserve">dependency which is most affecting the achievement of your goal from the sensitivity analysis report, and then include an intervention as a parallel </w:t>
      </w:r>
      <w:r w:rsidR="00954E94">
        <w:t xml:space="preserve">leaf </w:t>
      </w:r>
      <w:r w:rsidR="0035587B">
        <w:t xml:space="preserve">dependency which can act to negate </w:t>
      </w:r>
      <w:r w:rsidR="00954E94">
        <w:t xml:space="preserve">its </w:t>
      </w:r>
      <w:r w:rsidR="0035587B">
        <w:t xml:space="preserve">impact. </w:t>
      </w:r>
    </w:p>
    <w:p w:rsidR="00D56594" w:rsidRDefault="0035587B" w:rsidP="0035587B">
      <w:r>
        <w:t xml:space="preserve">The easiest way to add an intervention is to create 2 </w:t>
      </w:r>
      <w:r w:rsidR="00954E94">
        <w:t xml:space="preserve">leaf </w:t>
      </w:r>
      <w:r>
        <w:t xml:space="preserve">dependencies for the particular dependency you are addressing. One will typically be that the dependency is met without intervention and the other will be the intervention itself. These 2 dependencies will be of the “or” state of course. </w:t>
      </w:r>
      <w:r w:rsidR="000C168D">
        <w:t xml:space="preserve">For example </w:t>
      </w:r>
      <w:r w:rsidR="00145E9B">
        <w:t xml:space="preserve">from </w:t>
      </w:r>
      <w:r w:rsidR="000C168D">
        <w:t xml:space="preserve">figure 9 </w:t>
      </w:r>
      <w:r w:rsidR="00145E9B">
        <w:t xml:space="preserve">you can see the first “leaf” dependency to address </w:t>
      </w:r>
      <w:r w:rsidR="000C168D">
        <w:t xml:space="preserve">would be “stakeholder pressure is effective”. In this case </w:t>
      </w:r>
      <w:r w:rsidR="00145E9B">
        <w:t>(a</w:t>
      </w:r>
      <w:r w:rsidR="000C168D">
        <w:t>s</w:t>
      </w:r>
      <w:r w:rsidR="00145E9B">
        <w:t xml:space="preserve"> shown </w:t>
      </w:r>
      <w:r w:rsidR="000C168D">
        <w:t xml:space="preserve">in </w:t>
      </w:r>
      <w:r w:rsidR="00145E9B">
        <w:t xml:space="preserve">the second model in </w:t>
      </w:r>
      <w:r w:rsidR="000C168D">
        <w:t>appendix 1</w:t>
      </w:r>
      <w:r w:rsidR="00145E9B">
        <w:t xml:space="preserve">) you could add an Intervention such as making using the supply chain to influence environmental performance.  </w:t>
      </w:r>
    </w:p>
    <w:p w:rsidR="0035587B" w:rsidRDefault="0035587B" w:rsidP="0035587B">
      <w:r>
        <w:t xml:space="preserve">You can then run the model again immediately, or include further interventions for perhaps the 3 or 4 </w:t>
      </w:r>
      <w:r w:rsidR="00954E94">
        <w:t xml:space="preserve">leaf </w:t>
      </w:r>
      <w:r>
        <w:t>dependencies which have come out on top in the sensitivi</w:t>
      </w:r>
      <w:r w:rsidR="00DC296E">
        <w:t xml:space="preserve">ty analysis, before running </w:t>
      </w:r>
      <w:r>
        <w:t xml:space="preserve">the </w:t>
      </w:r>
      <w:r>
        <w:lastRenderedPageBreak/>
        <w:t xml:space="preserve">reports again </w:t>
      </w:r>
      <w:r w:rsidR="00DC296E">
        <w:t>to show</w:t>
      </w:r>
      <w:r>
        <w:t xml:space="preserve"> how the probability of achieving your goal has changed as a result of interventions applied.</w:t>
      </w:r>
    </w:p>
    <w:p w:rsidR="0035587B" w:rsidRDefault="0035587B" w:rsidP="0035587B"/>
    <w:p w:rsidR="00DB4599" w:rsidRDefault="00DB4599" w:rsidP="00284AA3">
      <w:pPr>
        <w:pStyle w:val="Kop2"/>
        <w:numPr>
          <w:ilvl w:val="1"/>
          <w:numId w:val="16"/>
        </w:numPr>
      </w:pPr>
      <w:bookmarkStart w:id="42" w:name="_Toc397679509"/>
      <w:r>
        <w:t>Iterations</w:t>
      </w:r>
      <w:bookmarkEnd w:id="42"/>
    </w:p>
    <w:p w:rsidR="004274A7" w:rsidRDefault="00DB4599" w:rsidP="004274A7">
      <w:r w:rsidRPr="00934496">
        <w:t xml:space="preserve">You should run several iterations and constantly review and update your </w:t>
      </w:r>
      <w:r w:rsidRPr="004274A7">
        <w:rPr>
          <w:rFonts w:asciiTheme="majorHAnsi" w:hAnsiTheme="majorHAnsi" w:cs="Arial"/>
          <w:i/>
          <w:color w:val="FF0000"/>
          <w:lang w:val="en-GB"/>
        </w:rPr>
        <w:t>i</w:t>
      </w:r>
      <w:r w:rsidRPr="004274A7">
        <w:rPr>
          <w:rFonts w:asciiTheme="majorHAnsi" w:hAnsiTheme="majorHAnsi" w:cs="Arial"/>
          <w:i/>
          <w:lang w:val="en-GB"/>
        </w:rPr>
        <w:t>DEPEND</w:t>
      </w:r>
      <w:r w:rsidRPr="00DB4599">
        <w:rPr>
          <w:rFonts w:asciiTheme="majorHAnsi" w:hAnsiTheme="majorHAnsi"/>
        </w:rPr>
        <w:t xml:space="preserve"> </w:t>
      </w:r>
      <w:r w:rsidRPr="00934496">
        <w:t>‘models’. Only by doing this can you build confidence in yourself and others that you are expressing a reasonable view of reality</w:t>
      </w:r>
      <w:r w:rsidR="004274A7">
        <w:t xml:space="preserve"> as it is now and as it might be with interventions in place. In particular after r</w:t>
      </w:r>
      <w:r w:rsidR="004274A7" w:rsidRPr="004274A7">
        <w:t xml:space="preserve">unning reports </w:t>
      </w:r>
      <w:r w:rsidR="004274A7">
        <w:t xml:space="preserve">for the first time, you would normally wish to add interventions to your model and </w:t>
      </w:r>
      <w:r w:rsidR="004274A7" w:rsidRPr="004274A7">
        <w:t xml:space="preserve">to see </w:t>
      </w:r>
      <w:r w:rsidR="00993339">
        <w:t xml:space="preserve">the </w:t>
      </w:r>
      <w:r w:rsidR="004274A7" w:rsidRPr="004274A7">
        <w:t>effects of interventions</w:t>
      </w:r>
      <w:r w:rsidR="00993339">
        <w:t xml:space="preserve"> on the chances of achieving you goal.</w:t>
      </w:r>
    </w:p>
    <w:p w:rsidR="0035587B" w:rsidRPr="004274A7" w:rsidRDefault="0035587B" w:rsidP="004274A7">
      <w:r>
        <w:t>After you have gone through this once, you might want to look hard at the model and all its assumptions, make any amendments to model structure or probabilities and repeat it again. Subsequent iterations are to be expected. Remember though that you are not expected to build a perfect model nor are all the inputted probabilities expected to be highly accurate. However by sharing your thoughts with colleagues and continuously refining the model you should be able to get closer to something that is a reasonable representation of the issues and can provide you with support and an audit trail for decisions on interventions that you choose for a particular set of circumstances.</w:t>
      </w:r>
    </w:p>
    <w:p w:rsidR="005B23E9" w:rsidRDefault="005B23E9" w:rsidP="005B23E9">
      <w:pPr>
        <w:pStyle w:val="Kop3"/>
        <w:rPr>
          <w:lang w:val="en-GB"/>
        </w:rPr>
      </w:pPr>
      <w:bookmarkStart w:id="43" w:name="_Toc397679510"/>
      <w:r>
        <w:rPr>
          <w:lang w:val="en-GB"/>
        </w:rPr>
        <w:t>Moving and removing entities from the model</w:t>
      </w:r>
      <w:bookmarkEnd w:id="43"/>
    </w:p>
    <w:p w:rsidR="005B23E9" w:rsidRDefault="005B23E9" w:rsidP="005B23E9">
      <w:pPr>
        <w:rPr>
          <w:lang w:val="en-GB"/>
        </w:rPr>
      </w:pPr>
      <w:r>
        <w:rPr>
          <w:lang w:val="en-GB"/>
        </w:rPr>
        <w:t xml:space="preserve">At any time you can make changes as you see fit. </w:t>
      </w:r>
    </w:p>
    <w:p w:rsidR="005B23E9" w:rsidRPr="005B23E9" w:rsidRDefault="005B23E9" w:rsidP="005B23E9">
      <w:pPr>
        <w:rPr>
          <w:rFonts w:eastAsia="Times New Roman"/>
          <w:lang w:val="en-GB" w:eastAsia="en-GB"/>
        </w:rPr>
      </w:pPr>
      <w:r w:rsidRPr="005B23E9">
        <w:rPr>
          <w:rFonts w:eastAsia="Times New Roman"/>
          <w:lang w:val="en-GB" w:eastAsia="en-GB"/>
        </w:rPr>
        <w:t>The move option allows you to change the position of the given entity.</w:t>
      </w:r>
    </w:p>
    <w:p w:rsidR="005B23E9" w:rsidRPr="005B23E9" w:rsidRDefault="005B23E9" w:rsidP="00284AA3">
      <w:pPr>
        <w:pStyle w:val="Lijstalinea"/>
        <w:numPr>
          <w:ilvl w:val="0"/>
          <w:numId w:val="15"/>
        </w:numPr>
        <w:rPr>
          <w:rFonts w:asciiTheme="minorHAnsi" w:eastAsia="Times New Roman" w:hAnsiTheme="minorHAnsi"/>
          <w:lang w:val="en-GB" w:eastAsia="en-GB"/>
        </w:rPr>
      </w:pPr>
      <w:r w:rsidRPr="005B23E9">
        <w:rPr>
          <w:rFonts w:asciiTheme="minorHAnsi" w:eastAsia="Times New Roman" w:hAnsiTheme="minorHAnsi"/>
          <w:lang w:val="en-GB" w:eastAsia="en-GB"/>
        </w:rPr>
        <w:t xml:space="preserve">You can select to “Move to Root” which will make the entity a </w:t>
      </w:r>
      <w:r w:rsidR="00954E94">
        <w:rPr>
          <w:rFonts w:asciiTheme="minorHAnsi" w:eastAsia="Times New Roman" w:hAnsiTheme="minorHAnsi"/>
          <w:lang w:val="en-GB" w:eastAsia="en-GB"/>
        </w:rPr>
        <w:t xml:space="preserve">goal </w:t>
      </w:r>
      <w:r w:rsidRPr="005B23E9">
        <w:rPr>
          <w:rFonts w:asciiTheme="minorHAnsi" w:eastAsia="Times New Roman" w:hAnsiTheme="minorHAnsi"/>
          <w:lang w:val="en-GB" w:eastAsia="en-GB"/>
        </w:rPr>
        <w:t>in the model.</w:t>
      </w:r>
    </w:p>
    <w:p w:rsidR="005B23E9" w:rsidRPr="005B23E9" w:rsidRDefault="005B23E9" w:rsidP="00284AA3">
      <w:pPr>
        <w:pStyle w:val="Lijstalinea"/>
        <w:numPr>
          <w:ilvl w:val="0"/>
          <w:numId w:val="15"/>
        </w:numPr>
        <w:rPr>
          <w:rFonts w:asciiTheme="minorHAnsi" w:eastAsia="Times New Roman" w:hAnsiTheme="minorHAnsi"/>
          <w:lang w:val="en-GB" w:eastAsia="en-GB"/>
        </w:rPr>
      </w:pPr>
      <w:r w:rsidRPr="005B23E9">
        <w:rPr>
          <w:rFonts w:asciiTheme="minorHAnsi" w:eastAsia="Times New Roman" w:hAnsiTheme="minorHAnsi"/>
          <w:lang w:val="en-GB" w:eastAsia="en-GB"/>
        </w:rPr>
        <w:t>You can select to “Move Left” which will shift the entity one place to the left in the dependency network.</w:t>
      </w:r>
    </w:p>
    <w:p w:rsidR="00B91860" w:rsidRPr="005B23E9" w:rsidRDefault="005B23E9" w:rsidP="00B91860">
      <w:pPr>
        <w:rPr>
          <w:rFonts w:eastAsia="Times New Roman"/>
          <w:lang w:val="en-GB" w:eastAsia="en-GB"/>
        </w:rPr>
      </w:pPr>
      <w:r w:rsidRPr="005B23E9">
        <w:rPr>
          <w:rFonts w:eastAsia="Times New Roman"/>
          <w:lang w:val="en-GB" w:eastAsia="en-GB"/>
        </w:rPr>
        <w:t xml:space="preserve">For example, if you had the model:  </w:t>
      </w:r>
      <w:r w:rsidRPr="005B23E9">
        <w:rPr>
          <w:rFonts w:eastAsia="Times New Roman" w:cs="Courier New"/>
          <w:sz w:val="20"/>
          <w:szCs w:val="20"/>
          <w:lang w:val="en-GB" w:eastAsia="en-GB"/>
        </w:rPr>
        <w:t xml:space="preserve">A -&gt; B -&gt; C then </w:t>
      </w:r>
      <w:r w:rsidR="00B91860">
        <w:rPr>
          <w:rFonts w:eastAsia="Times New Roman"/>
          <w:lang w:val="en-GB" w:eastAsia="en-GB"/>
        </w:rPr>
        <w:t>c</w:t>
      </w:r>
      <w:r w:rsidR="00B91860" w:rsidRPr="005B23E9">
        <w:rPr>
          <w:rFonts w:eastAsia="Times New Roman"/>
          <w:lang w:val="en-GB" w:eastAsia="en-GB"/>
        </w:rPr>
        <w:t>licking move left on C would make it a dependency of A.</w:t>
      </w:r>
    </w:p>
    <w:p w:rsidR="00B91860" w:rsidRPr="005B23E9" w:rsidRDefault="00B91860" w:rsidP="00B91860">
      <w:pPr>
        <w:rPr>
          <w:rFonts w:ascii="Courier New" w:eastAsia="Times New Roman" w:hAnsi="Courier New" w:cs="Courier New"/>
          <w:sz w:val="20"/>
          <w:szCs w:val="20"/>
          <w:lang w:val="en-GB" w:eastAsia="en-GB"/>
        </w:rPr>
      </w:pPr>
      <w:r w:rsidRPr="005B23E9">
        <w:rPr>
          <w:rFonts w:ascii="Courier New" w:eastAsia="Times New Roman" w:hAnsi="Courier New" w:cs="Courier New"/>
          <w:sz w:val="20"/>
          <w:szCs w:val="20"/>
          <w:lang w:val="en-GB" w:eastAsia="en-GB"/>
        </w:rPr>
        <w:t>A -&gt; B</w:t>
      </w:r>
    </w:p>
    <w:p w:rsidR="00B91860" w:rsidRPr="005B23E9" w:rsidRDefault="00B91860" w:rsidP="00B91860">
      <w:pPr>
        <w:rPr>
          <w:rFonts w:ascii="Courier New" w:eastAsia="Times New Roman" w:hAnsi="Courier New" w:cs="Courier New"/>
          <w:sz w:val="20"/>
          <w:szCs w:val="20"/>
          <w:lang w:val="en-GB" w:eastAsia="en-GB"/>
        </w:rPr>
      </w:pPr>
      <w:r w:rsidRPr="005B23E9">
        <w:rPr>
          <w:rFonts w:ascii="Courier New" w:eastAsia="Times New Roman" w:hAnsi="Courier New" w:cs="Courier New"/>
          <w:sz w:val="20"/>
          <w:szCs w:val="20"/>
          <w:lang w:val="en-GB" w:eastAsia="en-GB"/>
        </w:rPr>
        <w:t>|--&gt; C</w:t>
      </w:r>
    </w:p>
    <w:p w:rsidR="005B23E9" w:rsidRPr="005B23E9" w:rsidRDefault="005B23E9" w:rsidP="005B23E9">
      <w:pPr>
        <w:rPr>
          <w:rFonts w:eastAsia="Times New Roman"/>
          <w:lang w:val="en-GB" w:eastAsia="en-GB"/>
        </w:rPr>
      </w:pPr>
      <w:r w:rsidRPr="005B23E9">
        <w:rPr>
          <w:rFonts w:eastAsia="Times New Roman"/>
          <w:lang w:val="en-GB" w:eastAsia="en-GB"/>
        </w:rPr>
        <w:t xml:space="preserve">You can also select a specific entity </w:t>
      </w:r>
      <w:r w:rsidR="00B91860">
        <w:rPr>
          <w:rFonts w:eastAsia="Times New Roman"/>
          <w:lang w:val="en-GB" w:eastAsia="en-GB"/>
        </w:rPr>
        <w:t xml:space="preserve">to move </w:t>
      </w:r>
      <w:r w:rsidRPr="005B23E9">
        <w:rPr>
          <w:rFonts w:eastAsia="Times New Roman"/>
          <w:lang w:val="en-GB" w:eastAsia="en-GB"/>
        </w:rPr>
        <w:t xml:space="preserve">within the model from </w:t>
      </w:r>
      <w:r w:rsidR="00B91860">
        <w:rPr>
          <w:rFonts w:eastAsia="Times New Roman"/>
          <w:lang w:val="en-GB" w:eastAsia="en-GB"/>
        </w:rPr>
        <w:t xml:space="preserve">the </w:t>
      </w:r>
      <w:r w:rsidRPr="005B23E9">
        <w:rPr>
          <w:rFonts w:eastAsia="Times New Roman"/>
          <w:lang w:val="en-GB" w:eastAsia="en-GB"/>
        </w:rPr>
        <w:t>list</w:t>
      </w:r>
      <w:r w:rsidR="00B91860">
        <w:rPr>
          <w:rFonts w:eastAsia="Times New Roman"/>
          <w:lang w:val="en-GB" w:eastAsia="en-GB"/>
        </w:rPr>
        <w:t xml:space="preserve"> of entities</w:t>
      </w:r>
      <w:r w:rsidRPr="005B23E9">
        <w:rPr>
          <w:rFonts w:eastAsia="Times New Roman"/>
          <w:lang w:val="en-GB" w:eastAsia="en-GB"/>
        </w:rPr>
        <w:t>.</w:t>
      </w:r>
      <w:r w:rsidR="00B91860">
        <w:rPr>
          <w:rFonts w:eastAsia="Times New Roman"/>
          <w:lang w:val="en-GB" w:eastAsia="en-GB"/>
        </w:rPr>
        <w:t xml:space="preserve"> On the entities panel, just ty</w:t>
      </w:r>
      <w:r w:rsidRPr="005B23E9">
        <w:rPr>
          <w:rFonts w:eastAsia="Times New Roman"/>
          <w:lang w:val="en-GB" w:eastAsia="en-GB"/>
        </w:rPr>
        <w:t xml:space="preserve">pe </w:t>
      </w:r>
      <w:r w:rsidR="00B91860">
        <w:rPr>
          <w:rFonts w:eastAsia="Times New Roman"/>
          <w:lang w:val="en-GB" w:eastAsia="en-GB"/>
        </w:rPr>
        <w:t>“</w:t>
      </w:r>
      <w:r w:rsidRPr="005B23E9">
        <w:rPr>
          <w:rFonts w:eastAsia="Times New Roman"/>
          <w:lang w:val="en-GB" w:eastAsia="en-GB"/>
        </w:rPr>
        <w:t>search</w:t>
      </w:r>
      <w:r w:rsidR="00B91860">
        <w:rPr>
          <w:rFonts w:eastAsia="Times New Roman"/>
          <w:lang w:val="en-GB" w:eastAsia="en-GB"/>
        </w:rPr>
        <w:t>”</w:t>
      </w:r>
      <w:r w:rsidRPr="005B23E9">
        <w:rPr>
          <w:rFonts w:eastAsia="Times New Roman"/>
          <w:lang w:val="en-GB" w:eastAsia="en-GB"/>
        </w:rPr>
        <w:t xml:space="preserve"> in the list, select an entity and click the link at the bottom or press enter.</w:t>
      </w:r>
    </w:p>
    <w:p w:rsidR="005B23E9" w:rsidRPr="005B23E9" w:rsidRDefault="005B23E9" w:rsidP="005B23E9">
      <w:pPr>
        <w:rPr>
          <w:rFonts w:eastAsia="Times New Roman"/>
          <w:lang w:val="en-GB" w:eastAsia="en-GB"/>
        </w:rPr>
      </w:pPr>
      <w:r w:rsidRPr="005B23E9">
        <w:rPr>
          <w:rFonts w:eastAsia="Times New Roman"/>
          <w:lang w:val="en-GB" w:eastAsia="en-GB"/>
        </w:rPr>
        <w:t>The “remove”</w:t>
      </w:r>
      <w:r w:rsidRPr="005B23E9">
        <w:rPr>
          <w:rStyle w:val="Voetnootmarkering"/>
          <w:lang w:val="en-GB"/>
        </w:rPr>
        <w:t xml:space="preserve"> </w:t>
      </w:r>
      <w:r>
        <w:rPr>
          <w:rStyle w:val="Voetnootmarkering"/>
          <w:lang w:val="en-GB"/>
        </w:rPr>
        <w:footnoteReference w:id="17"/>
      </w:r>
      <w:r>
        <w:rPr>
          <w:lang w:val="en-GB"/>
        </w:rPr>
        <w:t xml:space="preserve"> </w:t>
      </w:r>
      <w:r w:rsidRPr="005B23E9">
        <w:rPr>
          <w:rFonts w:eastAsia="Times New Roman"/>
          <w:lang w:val="en-GB" w:eastAsia="en-GB"/>
        </w:rPr>
        <w:t xml:space="preserve"> option allows you to remove an entity from the model and allows you to choose how it is removed. You might have a model where one entity appears several times, </w:t>
      </w:r>
      <w:r w:rsidR="00FE4C9C" w:rsidRPr="005B23E9">
        <w:rPr>
          <w:rFonts w:eastAsia="Times New Roman"/>
          <w:lang w:val="en-GB" w:eastAsia="en-GB"/>
        </w:rPr>
        <w:t>i.e.</w:t>
      </w:r>
      <w:r w:rsidRPr="005B23E9">
        <w:rPr>
          <w:rFonts w:eastAsia="Times New Roman"/>
          <w:lang w:val="en-GB" w:eastAsia="en-GB"/>
        </w:rPr>
        <w:t>:</w:t>
      </w:r>
    </w:p>
    <w:p w:rsidR="005B23E9" w:rsidRPr="005B23E9" w:rsidRDefault="005B23E9" w:rsidP="005B23E9">
      <w:pPr>
        <w:rPr>
          <w:rFonts w:ascii="Courier New" w:eastAsia="Times New Roman" w:hAnsi="Courier New" w:cs="Courier New"/>
          <w:sz w:val="20"/>
          <w:szCs w:val="20"/>
          <w:lang w:val="en-GB" w:eastAsia="en-GB"/>
        </w:rPr>
      </w:pPr>
      <w:r w:rsidRPr="005B23E9">
        <w:rPr>
          <w:rFonts w:ascii="Courier New" w:eastAsia="Times New Roman" w:hAnsi="Courier New" w:cs="Courier New"/>
          <w:sz w:val="20"/>
          <w:szCs w:val="20"/>
          <w:lang w:val="en-GB" w:eastAsia="en-GB"/>
        </w:rPr>
        <w:t>A -&gt; B -&gt; D</w:t>
      </w:r>
    </w:p>
    <w:p w:rsidR="005B23E9" w:rsidRPr="005B23E9" w:rsidRDefault="005B23E9" w:rsidP="005B23E9">
      <w:pPr>
        <w:rPr>
          <w:rFonts w:ascii="Courier New" w:eastAsia="Times New Roman" w:hAnsi="Courier New" w:cs="Courier New"/>
          <w:sz w:val="20"/>
          <w:szCs w:val="20"/>
          <w:lang w:val="en-GB" w:eastAsia="en-GB"/>
        </w:rPr>
      </w:pPr>
      <w:r w:rsidRPr="005B23E9">
        <w:rPr>
          <w:rFonts w:ascii="Courier New" w:eastAsia="Times New Roman" w:hAnsi="Courier New" w:cs="Courier New"/>
          <w:sz w:val="20"/>
          <w:szCs w:val="20"/>
          <w:lang w:val="en-GB" w:eastAsia="en-GB"/>
        </w:rPr>
        <w:t>|    | -&gt; E</w:t>
      </w:r>
    </w:p>
    <w:p w:rsidR="005B23E9" w:rsidRPr="005B23E9" w:rsidRDefault="005B23E9" w:rsidP="005B23E9">
      <w:pPr>
        <w:rPr>
          <w:rFonts w:ascii="Courier New" w:eastAsia="Times New Roman" w:hAnsi="Courier New" w:cs="Courier New"/>
          <w:sz w:val="20"/>
          <w:szCs w:val="20"/>
          <w:lang w:val="en-GB" w:eastAsia="en-GB"/>
        </w:rPr>
      </w:pPr>
      <w:r w:rsidRPr="005B23E9">
        <w:rPr>
          <w:rFonts w:ascii="Courier New" w:eastAsia="Times New Roman" w:hAnsi="Courier New" w:cs="Courier New"/>
          <w:sz w:val="20"/>
          <w:szCs w:val="20"/>
          <w:lang w:val="en-GB" w:eastAsia="en-GB"/>
        </w:rPr>
        <w:t>|</w:t>
      </w:r>
    </w:p>
    <w:p w:rsidR="005B23E9" w:rsidRPr="005B23E9" w:rsidRDefault="005B23E9" w:rsidP="005B23E9">
      <w:pPr>
        <w:rPr>
          <w:rFonts w:ascii="Courier New" w:eastAsia="Times New Roman" w:hAnsi="Courier New" w:cs="Courier New"/>
          <w:sz w:val="20"/>
          <w:szCs w:val="20"/>
          <w:lang w:val="en-GB" w:eastAsia="en-GB"/>
        </w:rPr>
      </w:pPr>
      <w:r w:rsidRPr="005B23E9">
        <w:rPr>
          <w:rFonts w:ascii="Courier New" w:eastAsia="Times New Roman" w:hAnsi="Courier New" w:cs="Courier New"/>
          <w:sz w:val="20"/>
          <w:szCs w:val="20"/>
          <w:lang w:val="en-GB" w:eastAsia="en-GB"/>
        </w:rPr>
        <w:t>|--&gt; C -&gt; F</w:t>
      </w:r>
    </w:p>
    <w:p w:rsidR="005B23E9" w:rsidRPr="005B23E9" w:rsidRDefault="005B23E9" w:rsidP="005B23E9">
      <w:pPr>
        <w:rPr>
          <w:rFonts w:ascii="Courier New" w:eastAsia="Times New Roman" w:hAnsi="Courier New" w:cs="Courier New"/>
          <w:sz w:val="20"/>
          <w:szCs w:val="20"/>
          <w:lang w:val="en-GB" w:eastAsia="en-GB"/>
        </w:rPr>
      </w:pPr>
      <w:r w:rsidRPr="005B23E9">
        <w:rPr>
          <w:rFonts w:ascii="Courier New" w:eastAsia="Times New Roman" w:hAnsi="Courier New" w:cs="Courier New"/>
          <w:sz w:val="20"/>
          <w:szCs w:val="20"/>
          <w:lang w:val="en-GB" w:eastAsia="en-GB"/>
        </w:rPr>
        <w:t xml:space="preserve">     | -&gt; E</w:t>
      </w:r>
    </w:p>
    <w:p w:rsidR="005B23E9" w:rsidRPr="005B23E9" w:rsidRDefault="005B23E9" w:rsidP="005B23E9">
      <w:pPr>
        <w:rPr>
          <w:rFonts w:eastAsia="Times New Roman"/>
          <w:lang w:val="en-GB" w:eastAsia="en-GB"/>
        </w:rPr>
      </w:pPr>
      <w:r w:rsidRPr="005B23E9">
        <w:rPr>
          <w:rFonts w:eastAsia="Times New Roman"/>
          <w:lang w:val="en-GB" w:eastAsia="en-GB"/>
        </w:rPr>
        <w:lastRenderedPageBreak/>
        <w:t>E is a dependency of both B and C.</w:t>
      </w:r>
    </w:p>
    <w:p w:rsidR="005B23E9" w:rsidRPr="005B23E9" w:rsidRDefault="005B23E9" w:rsidP="00C86E3A">
      <w:pPr>
        <w:spacing w:after="0"/>
        <w:rPr>
          <w:rFonts w:eastAsia="Times New Roman"/>
          <w:lang w:val="en-GB" w:eastAsia="en-GB"/>
        </w:rPr>
      </w:pPr>
      <w:r w:rsidRPr="005B23E9">
        <w:rPr>
          <w:rFonts w:eastAsia="Times New Roman"/>
          <w:lang w:val="en-GB" w:eastAsia="en-GB"/>
        </w:rPr>
        <w:t>To remove E from B, click remove and then just click “Confirm”.</w:t>
      </w:r>
    </w:p>
    <w:p w:rsidR="005B23E9" w:rsidRPr="005B23E9" w:rsidRDefault="005B23E9" w:rsidP="00284AA3">
      <w:pPr>
        <w:pStyle w:val="Lijstalinea"/>
        <w:numPr>
          <w:ilvl w:val="0"/>
          <w:numId w:val="14"/>
        </w:numPr>
        <w:spacing w:before="0"/>
        <w:ind w:left="714" w:hanging="357"/>
        <w:rPr>
          <w:rFonts w:asciiTheme="minorHAnsi" w:eastAsia="Times New Roman" w:hAnsiTheme="minorHAnsi"/>
          <w:lang w:val="en-GB" w:eastAsia="en-GB"/>
        </w:rPr>
      </w:pPr>
      <w:r w:rsidRPr="005B23E9">
        <w:rPr>
          <w:rFonts w:asciiTheme="minorHAnsi" w:eastAsia="Times New Roman" w:hAnsiTheme="minorHAnsi"/>
          <w:lang w:val="en-GB" w:eastAsia="en-GB"/>
        </w:rPr>
        <w:t>To remove E from both B and C, click remove, check the first checkbox “remove this entity from other dependents…” and the click “Confirm”</w:t>
      </w:r>
    </w:p>
    <w:p w:rsidR="00B91860" w:rsidRDefault="005B23E9" w:rsidP="00284AA3">
      <w:pPr>
        <w:pStyle w:val="Lijstalinea"/>
        <w:numPr>
          <w:ilvl w:val="0"/>
          <w:numId w:val="14"/>
        </w:numPr>
        <w:rPr>
          <w:rFonts w:asciiTheme="minorHAnsi" w:eastAsia="Times New Roman" w:hAnsiTheme="minorHAnsi"/>
          <w:lang w:val="en-GB" w:eastAsia="en-GB"/>
        </w:rPr>
      </w:pPr>
      <w:r w:rsidRPr="005B23E9">
        <w:rPr>
          <w:rFonts w:asciiTheme="minorHAnsi" w:eastAsia="Times New Roman" w:hAnsiTheme="minorHAnsi"/>
          <w:lang w:val="en-GB" w:eastAsia="en-GB"/>
        </w:rPr>
        <w:t xml:space="preserve">You can also “exclude” E from the model by checking the second checkbox before clicking “Confirm”. </w:t>
      </w:r>
      <w:r w:rsidR="00F52B17">
        <w:rPr>
          <w:rFonts w:asciiTheme="minorHAnsi" w:eastAsia="Times New Roman" w:hAnsiTheme="minorHAnsi"/>
          <w:lang w:val="en-GB" w:eastAsia="en-GB"/>
        </w:rPr>
        <w:t>N</w:t>
      </w:r>
      <w:r w:rsidRPr="005B23E9">
        <w:rPr>
          <w:rFonts w:asciiTheme="minorHAnsi" w:eastAsia="Times New Roman" w:hAnsiTheme="minorHAnsi"/>
          <w:lang w:val="en-GB" w:eastAsia="en-GB"/>
        </w:rPr>
        <w:t xml:space="preserve">ote – only one option can be checked at once. </w:t>
      </w:r>
    </w:p>
    <w:p w:rsidR="005B23E9" w:rsidRPr="00B91860" w:rsidRDefault="005B23E9" w:rsidP="00284AA3">
      <w:pPr>
        <w:pStyle w:val="Lijstalinea"/>
        <w:numPr>
          <w:ilvl w:val="0"/>
          <w:numId w:val="14"/>
        </w:numPr>
        <w:rPr>
          <w:rFonts w:asciiTheme="minorHAnsi" w:eastAsia="Times New Roman" w:hAnsiTheme="minorHAnsi"/>
          <w:lang w:val="en-GB" w:eastAsia="en-GB"/>
        </w:rPr>
      </w:pPr>
      <w:r w:rsidRPr="00B91860">
        <w:rPr>
          <w:rFonts w:asciiTheme="minorHAnsi" w:eastAsia="Times New Roman" w:hAnsiTheme="minorHAnsi"/>
          <w:lang w:val="en-GB" w:eastAsia="en-GB"/>
        </w:rPr>
        <w:t xml:space="preserve">Excluding E from the model does not change its associations, it will still be a dependency of B and C but it will no longer be part of the model. </w:t>
      </w:r>
      <w:r w:rsidR="00F52B17" w:rsidRPr="00B91860">
        <w:rPr>
          <w:rFonts w:asciiTheme="minorHAnsi" w:eastAsia="Times New Roman" w:hAnsiTheme="minorHAnsi"/>
          <w:lang w:val="en-GB" w:eastAsia="en-GB"/>
        </w:rPr>
        <w:t>Excluding any one dependency will als</w:t>
      </w:r>
      <w:r w:rsidR="00F52B17">
        <w:rPr>
          <w:rFonts w:asciiTheme="minorHAnsi" w:eastAsia="Times New Roman" w:hAnsiTheme="minorHAnsi"/>
          <w:lang w:val="en-GB" w:eastAsia="en-GB"/>
        </w:rPr>
        <w:t>o exclude its “co-dependencies”. I</w:t>
      </w:r>
      <w:r w:rsidR="00F52B17" w:rsidRPr="00B91860">
        <w:rPr>
          <w:rFonts w:asciiTheme="minorHAnsi" w:eastAsia="Times New Roman" w:hAnsiTheme="minorHAnsi"/>
          <w:lang w:val="en-GB" w:eastAsia="en-GB"/>
        </w:rPr>
        <w:t xml:space="preserve">n this case excluding E would also exclude D and F. </w:t>
      </w:r>
      <w:r w:rsidRPr="00B91860">
        <w:rPr>
          <w:rFonts w:asciiTheme="minorHAnsi" w:eastAsia="Times New Roman" w:hAnsiTheme="minorHAnsi"/>
          <w:lang w:val="en-GB" w:eastAsia="en-GB"/>
        </w:rPr>
        <w:t>The effect of this would be to make B and C act as if they were leaves, but unlike other leaves where the probability values are set by hand, these take their probability values from the calculations using D, E and F. D, E and F could now be made Roots in another model and in effect these models would be connected together.</w:t>
      </w:r>
    </w:p>
    <w:p w:rsidR="005B23E9" w:rsidRDefault="005B23E9" w:rsidP="005B23E9">
      <w:pPr>
        <w:pStyle w:val="Kop3"/>
      </w:pPr>
      <w:bookmarkStart w:id="44" w:name="_Toc397679511"/>
      <w:r>
        <w:t>Modules</w:t>
      </w:r>
      <w:bookmarkEnd w:id="44"/>
    </w:p>
    <w:p w:rsidR="005B23E9" w:rsidRDefault="005B23E9" w:rsidP="005B23E9">
      <w:r w:rsidRPr="00934496">
        <w:t>You may consider working on one part of the situation and save</w:t>
      </w:r>
      <w:r w:rsidRPr="0097454B">
        <w:t xml:space="preserve"> that individual “module” before working on other parts and then combine all modules later. Over time you might develop a number of standard modules that could be stored and then selected from a menu and combined as appropriate.</w:t>
      </w:r>
    </w:p>
    <w:p w:rsidR="00D56594" w:rsidRDefault="00DB4599" w:rsidP="00670916">
      <w:pPr>
        <w:pStyle w:val="Kop2"/>
        <w:rPr>
          <w:lang w:val="en-GB"/>
        </w:rPr>
      </w:pPr>
      <w:bookmarkStart w:id="45" w:name="_Toc397679512"/>
      <w:r>
        <w:t xml:space="preserve">4.7 </w:t>
      </w:r>
      <w:r w:rsidR="00DC296E">
        <w:t xml:space="preserve">Using and </w:t>
      </w:r>
      <w:r w:rsidR="00D56594" w:rsidRPr="002F106F">
        <w:t>Creating Templates</w:t>
      </w:r>
      <w:bookmarkEnd w:id="45"/>
      <w:r w:rsidR="00D56594" w:rsidRPr="002F106F">
        <w:rPr>
          <w:lang w:val="en-GB"/>
        </w:rPr>
        <w:t xml:space="preserve"> </w:t>
      </w:r>
    </w:p>
    <w:p w:rsidR="00540994" w:rsidRDefault="00540994" w:rsidP="00341F29">
      <w:r>
        <w:t>You can</w:t>
      </w:r>
      <w:r w:rsidR="00DC296E">
        <w:t xml:space="preserve"> use templates to help you create entities and build your </w:t>
      </w:r>
      <w:r>
        <w:t xml:space="preserve">models and using existing models and entities which have been saved as Templates. </w:t>
      </w:r>
    </w:p>
    <w:p w:rsidR="00D56594" w:rsidRPr="00670916" w:rsidRDefault="00DC296E" w:rsidP="0011560F">
      <w:pPr>
        <w:pStyle w:val="Kop3"/>
        <w:rPr>
          <w:lang w:val="en-GB"/>
        </w:rPr>
      </w:pPr>
      <w:bookmarkStart w:id="46" w:name="_Toc397679513"/>
      <w:r>
        <w:t xml:space="preserve">Using </w:t>
      </w:r>
      <w:r w:rsidR="00670916" w:rsidRPr="00670916">
        <w:t>T</w:t>
      </w:r>
      <w:r w:rsidR="00D56594" w:rsidRPr="00670916">
        <w:t>emplate models</w:t>
      </w:r>
      <w:bookmarkEnd w:id="46"/>
      <w:r w:rsidR="00D56594" w:rsidRPr="00670916">
        <w:rPr>
          <w:lang w:val="en-GB"/>
        </w:rPr>
        <w:t xml:space="preserve"> </w:t>
      </w:r>
    </w:p>
    <w:p w:rsidR="00540994" w:rsidRDefault="00540994" w:rsidP="00341F29">
      <w:r>
        <w:t>When you choose ‘create model’ from the Dashboard page, you are asked for a model name and given the option to use an existing Template</w:t>
      </w:r>
      <w:r w:rsidR="0011560F">
        <w:t xml:space="preserve">. </w:t>
      </w:r>
      <w:r>
        <w:t xml:space="preserve">The drop down list shows all the Templates that </w:t>
      </w:r>
      <w:r w:rsidR="00DC296E">
        <w:t xml:space="preserve">are already in all IMPEL users’ accounts and </w:t>
      </w:r>
      <w:r>
        <w:t xml:space="preserve">others </w:t>
      </w:r>
      <w:r w:rsidR="00DC296E">
        <w:t xml:space="preserve">that </w:t>
      </w:r>
      <w:r>
        <w:t xml:space="preserve">have </w:t>
      </w:r>
      <w:r w:rsidR="00DC296E">
        <w:t xml:space="preserve">been </w:t>
      </w:r>
      <w:r>
        <w:t xml:space="preserve">shared with you or </w:t>
      </w:r>
      <w:r w:rsidR="00DC296E">
        <w:t xml:space="preserve">that </w:t>
      </w:r>
      <w:r>
        <w:t>you have saved</w:t>
      </w:r>
      <w:r w:rsidR="00DC296E">
        <w:t xml:space="preserve"> yourself.</w:t>
      </w:r>
      <w:r>
        <w:t xml:space="preserve"> The new model will have all the entities and structure of the original Templates but you will have to set your own probability values.</w:t>
      </w:r>
      <w:r w:rsidR="00DC296E">
        <w:t xml:space="preserve"> Of course you might also want to amend or delete entities to suit your own particular circumstances.</w:t>
      </w:r>
    </w:p>
    <w:p w:rsidR="00DC296E" w:rsidRDefault="00DC296E" w:rsidP="00DC296E">
      <w:pPr>
        <w:pStyle w:val="Kop3"/>
      </w:pPr>
      <w:bookmarkStart w:id="47" w:name="_Toc397679514"/>
      <w:r>
        <w:t>Creating Template Models</w:t>
      </w:r>
      <w:bookmarkEnd w:id="47"/>
    </w:p>
    <w:p w:rsidR="000940AB" w:rsidRDefault="000940AB" w:rsidP="000940AB">
      <w:r>
        <w:t>On the dashboard, click the “T</w:t>
      </w:r>
      <w:r w:rsidRPr="00341F29">
        <w:t>emplates</w:t>
      </w:r>
      <w:r>
        <w:t>”</w:t>
      </w:r>
      <w:r w:rsidRPr="00341F29">
        <w:t xml:space="preserve"> link</w:t>
      </w:r>
      <w:r>
        <w:t xml:space="preserve"> in the “Your Data” panel </w:t>
      </w:r>
      <w:r w:rsidRPr="00341F29">
        <w:t xml:space="preserve">and </w:t>
      </w:r>
      <w:r>
        <w:t xml:space="preserve">then </w:t>
      </w:r>
      <w:r w:rsidRPr="00341F29">
        <w:t>select “</w:t>
      </w:r>
      <w:r>
        <w:t>Model</w:t>
      </w:r>
      <w:r w:rsidRPr="00341F29">
        <w:t xml:space="preserve">” under “New Template”.  Then click </w:t>
      </w:r>
      <w:r>
        <w:t>“select a model” (to create a template from) and a drop down list of your models will appear. Add a title in the “Title” box for the template (make the temple title somewhat different to your model title to avoid confusion) and select the model from the drop down list and click “add”.</w:t>
      </w:r>
    </w:p>
    <w:p w:rsidR="00D56594" w:rsidRPr="002F106F" w:rsidRDefault="00DC296E" w:rsidP="000940AB">
      <w:pPr>
        <w:pStyle w:val="Kop3"/>
        <w:rPr>
          <w:lang w:val="en-GB"/>
        </w:rPr>
      </w:pPr>
      <w:bookmarkStart w:id="48" w:name="_Toc397679515"/>
      <w:r>
        <w:t xml:space="preserve">Using </w:t>
      </w:r>
      <w:r w:rsidR="00D56594" w:rsidRPr="00670916">
        <w:t>Template interventions</w:t>
      </w:r>
      <w:r w:rsidR="00D56594" w:rsidRPr="002F106F">
        <w:t xml:space="preserve"> – and links to evidence sources</w:t>
      </w:r>
      <w:bookmarkEnd w:id="48"/>
      <w:r w:rsidR="00D56594" w:rsidRPr="002F106F">
        <w:rPr>
          <w:lang w:val="en-GB"/>
        </w:rPr>
        <w:t xml:space="preserve"> </w:t>
      </w:r>
    </w:p>
    <w:p w:rsidR="00A50CCB" w:rsidRPr="00341F29" w:rsidRDefault="00540994" w:rsidP="00A50CCB">
      <w:r>
        <w:t xml:space="preserve">You can drag and drop </w:t>
      </w:r>
      <w:r w:rsidR="00A50CCB">
        <w:t>e</w:t>
      </w:r>
      <w:r>
        <w:t>ntity templates which have been saved as Interventions onto an existing Model. These templates are listed in the Interventions panel found from the ‘More’ menu.</w:t>
      </w:r>
      <w:r w:rsidR="00A50CCB" w:rsidRPr="00A50CCB">
        <w:t xml:space="preserve"> </w:t>
      </w:r>
      <w:r w:rsidR="00A50CCB" w:rsidRPr="00341F29">
        <w:t xml:space="preserve">If you drag a template intervention onto a model where it has already been used, then you will be presented with a choice.  You can either use the </w:t>
      </w:r>
      <w:r w:rsidR="00A50CCB">
        <w:t>“</w:t>
      </w:r>
      <w:r w:rsidR="00A50CCB" w:rsidRPr="00341F29">
        <w:t>instance</w:t>
      </w:r>
      <w:r w:rsidR="00A50CCB">
        <w:t>”</w:t>
      </w:r>
      <w:r w:rsidR="00A50CCB" w:rsidRPr="00341F29">
        <w:t xml:space="preserve"> of that entity that is already in the model</w:t>
      </w:r>
      <w:r w:rsidR="00A50CCB">
        <w:t xml:space="preserve"> if the probability values will be the same in the new position</w:t>
      </w:r>
      <w:r w:rsidR="00A50CCB" w:rsidRPr="00341F29">
        <w:t xml:space="preserve">, or add a completely fresh </w:t>
      </w:r>
      <w:r w:rsidR="00A50CCB">
        <w:t>“</w:t>
      </w:r>
      <w:r w:rsidR="00A50CCB" w:rsidRPr="00341F29">
        <w:t>instance</w:t>
      </w:r>
      <w:r w:rsidR="00A50CCB">
        <w:t>” with different probability values that you think are appropriate to the new position.</w:t>
      </w:r>
      <w:r w:rsidR="000940AB">
        <w:t xml:space="preserve"> In either case if </w:t>
      </w:r>
      <w:r w:rsidR="000940AB">
        <w:lastRenderedPageBreak/>
        <w:t>you click on the entity description you will see a clickable link to evidence sources for that intervention.</w:t>
      </w:r>
    </w:p>
    <w:p w:rsidR="00540994" w:rsidRDefault="00DC296E" w:rsidP="00DC296E">
      <w:pPr>
        <w:pStyle w:val="Kop3"/>
      </w:pPr>
      <w:bookmarkStart w:id="49" w:name="_Toc397679516"/>
      <w:r>
        <w:t>Cr</w:t>
      </w:r>
      <w:r w:rsidR="00540994">
        <w:t>eat</w:t>
      </w:r>
      <w:r>
        <w:t xml:space="preserve">ing </w:t>
      </w:r>
      <w:r w:rsidR="00540994">
        <w:t xml:space="preserve">Template </w:t>
      </w:r>
      <w:r>
        <w:t>Interventions from individual e</w:t>
      </w:r>
      <w:r w:rsidR="00540994">
        <w:t>ntities.</w:t>
      </w:r>
      <w:bookmarkEnd w:id="49"/>
      <w:r w:rsidR="00540994">
        <w:t xml:space="preserve"> </w:t>
      </w:r>
    </w:p>
    <w:p w:rsidR="00540994" w:rsidRDefault="00E614B0" w:rsidP="00341F29">
      <w:r>
        <w:t>For an existing entity, a</w:t>
      </w:r>
      <w:r w:rsidR="00540994">
        <w:t xml:space="preserve">t the base of the </w:t>
      </w:r>
      <w:r w:rsidR="00DC296E">
        <w:t>entity “edit”</w:t>
      </w:r>
      <w:r w:rsidR="00910BD4">
        <w:t xml:space="preserve"> dialogue box there is a “</w:t>
      </w:r>
      <w:r w:rsidR="00540994">
        <w:t>create a template from this entity</w:t>
      </w:r>
      <w:r w:rsidR="00910BD4">
        <w:t>”</w:t>
      </w:r>
      <w:r w:rsidR="00540994">
        <w:t xml:space="preserve"> link. Choosing t</w:t>
      </w:r>
      <w:r w:rsidR="00DC296E">
        <w:t>his will add a template to the i</w:t>
      </w:r>
      <w:r w:rsidR="00540994">
        <w:t>nterventions panel that you can drag and drop onto a model panel</w:t>
      </w:r>
      <w:r w:rsidR="00FE4C9C">
        <w:t>.</w:t>
      </w:r>
      <w:r w:rsidR="00540994">
        <w:t xml:space="preserve"> The entity created is a completely new object but it will have the same details, including the probability states, as the original.</w:t>
      </w:r>
    </w:p>
    <w:p w:rsidR="00E614B0" w:rsidRDefault="00E614B0" w:rsidP="00E614B0">
      <w:r w:rsidRPr="00341F29">
        <w:t xml:space="preserve">You can also create an </w:t>
      </w:r>
      <w:r>
        <w:t>e</w:t>
      </w:r>
      <w:r w:rsidRPr="00341F29">
        <w:t xml:space="preserve">ntity template from scratch.  </w:t>
      </w:r>
      <w:r w:rsidR="000940AB">
        <w:t>On the dashboard, click the “T</w:t>
      </w:r>
      <w:r w:rsidRPr="00341F29">
        <w:t>emplates</w:t>
      </w:r>
      <w:r w:rsidR="000940AB">
        <w:t>”</w:t>
      </w:r>
      <w:r w:rsidRPr="00341F29">
        <w:t xml:space="preserve"> link</w:t>
      </w:r>
      <w:r w:rsidR="000940AB">
        <w:t xml:space="preserve"> in the “Your Data” panel </w:t>
      </w:r>
      <w:r w:rsidRPr="00341F29">
        <w:t xml:space="preserve">and </w:t>
      </w:r>
      <w:r w:rsidR="000940AB">
        <w:t xml:space="preserve">then </w:t>
      </w:r>
      <w:r w:rsidRPr="00341F29">
        <w:t xml:space="preserve">select “Entity” under “New Template”.  Then click </w:t>
      </w:r>
      <w:r w:rsidR="00910BD4">
        <w:t>“</w:t>
      </w:r>
      <w:r w:rsidRPr="00341F29">
        <w:t>create custom template</w:t>
      </w:r>
      <w:r w:rsidR="00910BD4">
        <w:t>”</w:t>
      </w:r>
      <w:r w:rsidRPr="00341F29">
        <w:t xml:space="preserve"> and fill in the details for an entity.</w:t>
      </w:r>
    </w:p>
    <w:p w:rsidR="00C86E3A" w:rsidRDefault="00C86E3A" w:rsidP="00A00C71">
      <w:pPr>
        <w:pStyle w:val="Kop2"/>
        <w:rPr>
          <w:rFonts w:eastAsia="Times New Roman"/>
          <w:lang w:val="en-GB" w:eastAsia="en-GB"/>
        </w:rPr>
      </w:pPr>
    </w:p>
    <w:p w:rsidR="00A00C71" w:rsidRPr="00A00C71" w:rsidRDefault="00A00C71" w:rsidP="00A00C71">
      <w:pPr>
        <w:pStyle w:val="Kop2"/>
        <w:rPr>
          <w:rFonts w:eastAsia="Times New Roman"/>
          <w:lang w:val="en-GB" w:eastAsia="en-GB"/>
        </w:rPr>
      </w:pPr>
      <w:bookmarkStart w:id="50" w:name="_Toc397679517"/>
      <w:r>
        <w:rPr>
          <w:rFonts w:eastAsia="Times New Roman"/>
          <w:lang w:val="en-GB" w:eastAsia="en-GB"/>
        </w:rPr>
        <w:t>4.</w:t>
      </w:r>
      <w:r w:rsidR="00E63349">
        <w:rPr>
          <w:rFonts w:eastAsia="Times New Roman"/>
          <w:lang w:val="en-GB" w:eastAsia="en-GB"/>
        </w:rPr>
        <w:t>8</w:t>
      </w:r>
      <w:r>
        <w:rPr>
          <w:rFonts w:eastAsia="Times New Roman"/>
          <w:lang w:val="en-GB" w:eastAsia="en-GB"/>
        </w:rPr>
        <w:t xml:space="preserve"> </w:t>
      </w:r>
      <w:r w:rsidRPr="00A00C71">
        <w:rPr>
          <w:rFonts w:eastAsia="Times New Roman"/>
          <w:lang w:val="en-GB" w:eastAsia="en-GB"/>
        </w:rPr>
        <w:t>Grouping, Sorting and Filtering Entities</w:t>
      </w:r>
      <w:bookmarkEnd w:id="50"/>
    </w:p>
    <w:p w:rsidR="00A00C71" w:rsidRPr="00A00C71" w:rsidRDefault="00A00C71" w:rsidP="00E63349">
      <w:pPr>
        <w:rPr>
          <w:rFonts w:eastAsia="Times New Roman"/>
          <w:lang w:val="en-GB" w:eastAsia="en-GB"/>
        </w:rPr>
      </w:pPr>
      <w:r w:rsidRPr="00A00C71">
        <w:rPr>
          <w:rFonts w:eastAsia="Times New Roman"/>
          <w:lang w:val="en-GB" w:eastAsia="en-GB"/>
        </w:rPr>
        <w:t xml:space="preserve">Entities can be </w:t>
      </w:r>
      <w:r w:rsidRPr="00E63349">
        <w:rPr>
          <w:rFonts w:eastAsia="Times New Roman"/>
          <w:bCs/>
          <w:lang w:val="en-GB" w:eastAsia="en-GB"/>
        </w:rPr>
        <w:t>grouped</w:t>
      </w:r>
      <w:r w:rsidRPr="00A00C71">
        <w:rPr>
          <w:rFonts w:eastAsia="Times New Roman"/>
          <w:lang w:val="en-GB" w:eastAsia="en-GB"/>
        </w:rPr>
        <w:t xml:space="preserve"> either by the models they are in, by the first letter of their names, or by the</w:t>
      </w:r>
      <w:r w:rsidR="0011560F">
        <w:rPr>
          <w:rFonts w:eastAsia="Times New Roman"/>
          <w:lang w:val="en-GB" w:eastAsia="en-GB"/>
        </w:rPr>
        <w:t xml:space="preserve"> </w:t>
      </w:r>
      <w:r w:rsidRPr="00A00C71">
        <w:rPr>
          <w:rFonts w:eastAsia="Times New Roman"/>
          <w:lang w:val="en-GB" w:eastAsia="en-GB"/>
        </w:rPr>
        <w:t>day on which they were created. Or they can be left ungrouped. These sorting options are available from the left hand drop down list at the top of the entities panel.</w:t>
      </w:r>
    </w:p>
    <w:p w:rsidR="00A00C71" w:rsidRPr="00A00C71" w:rsidRDefault="00A00C71" w:rsidP="00E63349">
      <w:pPr>
        <w:rPr>
          <w:rFonts w:eastAsia="Times New Roman"/>
          <w:lang w:val="en-GB" w:eastAsia="en-GB"/>
        </w:rPr>
      </w:pPr>
      <w:r w:rsidRPr="00A00C71">
        <w:rPr>
          <w:rFonts w:eastAsia="Times New Roman"/>
          <w:lang w:val="en-GB" w:eastAsia="en-GB"/>
        </w:rPr>
        <w:t>When shown in groups, the groups can be expanded and collapsed by clicking on the group name in the list.</w:t>
      </w:r>
    </w:p>
    <w:p w:rsidR="00A00C71" w:rsidRPr="00A00C71" w:rsidRDefault="00A00C71" w:rsidP="00E63349">
      <w:pPr>
        <w:rPr>
          <w:rFonts w:eastAsia="Times New Roman"/>
          <w:lang w:val="en-GB" w:eastAsia="en-GB"/>
        </w:rPr>
      </w:pPr>
      <w:r w:rsidRPr="00A00C71">
        <w:rPr>
          <w:rFonts w:eastAsia="Times New Roman"/>
          <w:lang w:val="en-GB" w:eastAsia="en-GB"/>
        </w:rPr>
        <w:t xml:space="preserve">Entities can be </w:t>
      </w:r>
      <w:r w:rsidRPr="00E63349">
        <w:rPr>
          <w:rFonts w:eastAsia="Times New Roman"/>
          <w:bCs/>
          <w:lang w:val="en-GB" w:eastAsia="en-GB"/>
        </w:rPr>
        <w:t>sorted</w:t>
      </w:r>
      <w:r w:rsidRPr="00A00C71">
        <w:rPr>
          <w:rFonts w:eastAsia="Times New Roman"/>
          <w:lang w:val="en-GB" w:eastAsia="en-GB"/>
        </w:rPr>
        <w:t xml:space="preserve"> alphabetically or by the date on which they were created on. This is selected from the right hand drop down list.</w:t>
      </w:r>
    </w:p>
    <w:p w:rsidR="00A00C71" w:rsidRPr="00A00C71" w:rsidRDefault="002209F0" w:rsidP="00E63349">
      <w:pPr>
        <w:rPr>
          <w:rFonts w:eastAsia="Times New Roman"/>
          <w:lang w:val="en-GB" w:eastAsia="en-GB"/>
        </w:rPr>
      </w:pPr>
      <w:r w:rsidRPr="00A00C71">
        <w:rPr>
          <w:rFonts w:eastAsia="Times New Roman"/>
          <w:lang w:val="en-GB" w:eastAsia="en-GB"/>
        </w:rPr>
        <w:t xml:space="preserve">Further </w:t>
      </w:r>
      <w:r w:rsidRPr="00E63349">
        <w:rPr>
          <w:rFonts w:eastAsia="Times New Roman"/>
          <w:bCs/>
          <w:lang w:val="en-GB" w:eastAsia="en-GB"/>
        </w:rPr>
        <w:t>Filtering</w:t>
      </w:r>
      <w:r w:rsidRPr="00E63349">
        <w:rPr>
          <w:rFonts w:eastAsia="Times New Roman"/>
          <w:lang w:val="en-GB" w:eastAsia="en-GB"/>
        </w:rPr>
        <w:t xml:space="preserve"> </w:t>
      </w:r>
      <w:r w:rsidRPr="00A00C71">
        <w:rPr>
          <w:rFonts w:eastAsia="Times New Roman"/>
          <w:lang w:val="en-GB" w:eastAsia="en-GB"/>
        </w:rPr>
        <w:t xml:space="preserve">options can be found by clicking the </w:t>
      </w:r>
      <w:r>
        <w:rPr>
          <w:rFonts w:eastAsia="Times New Roman"/>
          <w:lang w:val="en-GB" w:eastAsia="en-GB"/>
        </w:rPr>
        <w:t>"</w:t>
      </w:r>
      <w:r w:rsidRPr="00E63349">
        <w:rPr>
          <w:rFonts w:eastAsia="Times New Roman"/>
          <w:bCs/>
          <w:lang w:val="en-GB" w:eastAsia="en-GB"/>
        </w:rPr>
        <w:t>more</w:t>
      </w:r>
      <w:r>
        <w:rPr>
          <w:rFonts w:eastAsia="Times New Roman"/>
          <w:bCs/>
          <w:lang w:val="en-GB" w:eastAsia="en-GB"/>
        </w:rPr>
        <w:t>"</w:t>
      </w:r>
      <w:r w:rsidRPr="00A00C71">
        <w:rPr>
          <w:rFonts w:eastAsia="Times New Roman"/>
          <w:lang w:val="en-GB" w:eastAsia="en-GB"/>
        </w:rPr>
        <w:t xml:space="preserve"> link.</w:t>
      </w:r>
    </w:p>
    <w:p w:rsidR="00A00C71" w:rsidRPr="00E63349" w:rsidRDefault="00A00C71" w:rsidP="00284AA3">
      <w:pPr>
        <w:pStyle w:val="Lijstalinea"/>
        <w:numPr>
          <w:ilvl w:val="0"/>
          <w:numId w:val="13"/>
        </w:numPr>
        <w:rPr>
          <w:rFonts w:asciiTheme="minorHAnsi" w:eastAsia="Times New Roman" w:hAnsiTheme="minorHAnsi"/>
          <w:lang w:val="en-GB" w:eastAsia="en-GB"/>
        </w:rPr>
      </w:pPr>
      <w:r w:rsidRPr="00E63349">
        <w:rPr>
          <w:rFonts w:asciiTheme="minorHAnsi" w:eastAsia="Times New Roman" w:hAnsiTheme="minorHAnsi"/>
          <w:lang w:val="en-GB" w:eastAsia="en-GB"/>
        </w:rPr>
        <w:t>current models – limits the list to entities in the model currently shown</w:t>
      </w:r>
    </w:p>
    <w:p w:rsidR="00A00C71" w:rsidRPr="00E63349" w:rsidRDefault="00A00C71" w:rsidP="00284AA3">
      <w:pPr>
        <w:pStyle w:val="Lijstalinea"/>
        <w:numPr>
          <w:ilvl w:val="0"/>
          <w:numId w:val="13"/>
        </w:numPr>
        <w:rPr>
          <w:rFonts w:asciiTheme="minorHAnsi" w:eastAsia="Times New Roman" w:hAnsiTheme="minorHAnsi"/>
          <w:lang w:val="en-GB" w:eastAsia="en-GB"/>
        </w:rPr>
      </w:pPr>
      <w:r w:rsidRPr="00E63349">
        <w:rPr>
          <w:rFonts w:asciiTheme="minorHAnsi" w:eastAsia="Times New Roman" w:hAnsiTheme="minorHAnsi"/>
          <w:lang w:val="en-GB" w:eastAsia="en-GB"/>
        </w:rPr>
        <w:t>unassigned – selects whether to include entities which are not in any models</w:t>
      </w:r>
    </w:p>
    <w:p w:rsidR="00A00C71" w:rsidRPr="00E63349" w:rsidRDefault="00A00C71" w:rsidP="00284AA3">
      <w:pPr>
        <w:pStyle w:val="Lijstalinea"/>
        <w:numPr>
          <w:ilvl w:val="0"/>
          <w:numId w:val="13"/>
        </w:numPr>
        <w:rPr>
          <w:rFonts w:asciiTheme="minorHAnsi" w:eastAsia="Times New Roman" w:hAnsiTheme="minorHAnsi"/>
          <w:lang w:val="en-GB" w:eastAsia="en-GB"/>
        </w:rPr>
      </w:pPr>
      <w:r w:rsidRPr="00E63349">
        <w:rPr>
          <w:rFonts w:asciiTheme="minorHAnsi" w:eastAsia="Times New Roman" w:hAnsiTheme="minorHAnsi"/>
          <w:lang w:val="en-GB" w:eastAsia="en-GB"/>
        </w:rPr>
        <w:t>reverse sort order – inverts the sorting order</w:t>
      </w:r>
    </w:p>
    <w:p w:rsidR="00A00C71" w:rsidRPr="00E63349" w:rsidRDefault="00A00C71" w:rsidP="00284AA3">
      <w:pPr>
        <w:pStyle w:val="Lijstalinea"/>
        <w:numPr>
          <w:ilvl w:val="0"/>
          <w:numId w:val="13"/>
        </w:numPr>
        <w:rPr>
          <w:rFonts w:asciiTheme="minorHAnsi" w:eastAsia="Times New Roman" w:hAnsiTheme="minorHAnsi"/>
          <w:lang w:val="en-GB" w:eastAsia="en-GB"/>
        </w:rPr>
      </w:pPr>
      <w:r w:rsidRPr="00E63349">
        <w:rPr>
          <w:rFonts w:asciiTheme="minorHAnsi" w:eastAsia="Times New Roman" w:hAnsiTheme="minorHAnsi"/>
          <w:lang w:val="en-GB" w:eastAsia="en-GB"/>
        </w:rPr>
        <w:t>expand all – toggles between expanding and collapsing groups</w:t>
      </w:r>
    </w:p>
    <w:p w:rsidR="00A00C71" w:rsidRPr="00A00C71" w:rsidRDefault="00A00C71" w:rsidP="00E63349">
      <w:pPr>
        <w:rPr>
          <w:rFonts w:eastAsia="Times New Roman"/>
          <w:lang w:val="en-GB" w:eastAsia="en-GB"/>
        </w:rPr>
      </w:pPr>
      <w:r w:rsidRPr="00A00C71">
        <w:rPr>
          <w:rFonts w:eastAsia="Times New Roman"/>
          <w:lang w:val="en-GB" w:eastAsia="en-GB"/>
        </w:rPr>
        <w:t>Changing these options effects the results of searches. To search in all entities, uncheck ‘current models’ and check ‘unassigned’.</w:t>
      </w:r>
    </w:p>
    <w:p w:rsidR="00C86E3A" w:rsidRDefault="00C86E3A" w:rsidP="00DB4599">
      <w:pPr>
        <w:pStyle w:val="Kop2"/>
      </w:pPr>
    </w:p>
    <w:p w:rsidR="00DD132A" w:rsidRPr="00DB4599" w:rsidRDefault="00A00C71" w:rsidP="00DB4599">
      <w:pPr>
        <w:pStyle w:val="Kop2"/>
      </w:pPr>
      <w:bookmarkStart w:id="51" w:name="_Toc397679518"/>
      <w:r>
        <w:t>4.</w:t>
      </w:r>
      <w:r w:rsidR="00E63349">
        <w:t xml:space="preserve">9 </w:t>
      </w:r>
      <w:r w:rsidR="00DD132A" w:rsidRPr="00DB4599">
        <w:t>Delet</w:t>
      </w:r>
      <w:r w:rsidR="005579E7">
        <w:t>ing</w:t>
      </w:r>
      <w:bookmarkEnd w:id="51"/>
      <w:r w:rsidR="005579E7">
        <w:t xml:space="preserve"> </w:t>
      </w:r>
    </w:p>
    <w:p w:rsidR="00B41360" w:rsidRDefault="00B9575D" w:rsidP="00B9575D">
      <w:pPr>
        <w:pStyle w:val="Kop3"/>
      </w:pPr>
      <w:bookmarkStart w:id="52" w:name="_Toc397679519"/>
      <w:r w:rsidRPr="00DB4599">
        <w:t>Two-Step Delete Links</w:t>
      </w:r>
      <w:bookmarkEnd w:id="52"/>
    </w:p>
    <w:p w:rsidR="00DD132A" w:rsidRDefault="00DD132A" w:rsidP="00670916">
      <w:r>
        <w:t>Links which have destructive actions, like deleting a model or an entity, have a two-step action. Click the link once and it will change to display a confirmation question. Click it again to confirm or move your mouse away from the link and it will revert. These links will also have red text when you hover over them.</w:t>
      </w:r>
    </w:p>
    <w:p w:rsidR="00B9575D" w:rsidRPr="00B9575D" w:rsidRDefault="00B9575D" w:rsidP="00B9575D">
      <w:pPr>
        <w:pStyle w:val="Kop3"/>
      </w:pPr>
      <w:bookmarkStart w:id="53" w:name="_Toc397679520"/>
      <w:r w:rsidRPr="00B9575D">
        <w:t>Deleting an Entity</w:t>
      </w:r>
      <w:bookmarkEnd w:id="53"/>
    </w:p>
    <w:p w:rsidR="00B41360" w:rsidRDefault="00B41360" w:rsidP="00B41360">
      <w:r>
        <w:t xml:space="preserve">So, for example, </w:t>
      </w:r>
      <w:r w:rsidRPr="00B41360">
        <w:t xml:space="preserve">to </w:t>
      </w:r>
      <w:r w:rsidRPr="00B41360">
        <w:rPr>
          <w:rStyle w:val="Zwaar"/>
          <w:b w:val="0"/>
        </w:rPr>
        <w:t>delete</w:t>
      </w:r>
      <w:r w:rsidRPr="00B41360">
        <w:t xml:space="preserve"> an entity</w:t>
      </w:r>
      <w:r>
        <w:t xml:space="preserve"> hover the mouse over it in the list. A delete link will appear on the left of the entity. </w:t>
      </w:r>
      <w:r w:rsidR="00FE4C9C">
        <w:t xml:space="preserve">Click the link once and the link will change to ‘confirm’. </w:t>
      </w:r>
      <w:r>
        <w:t>Click again to delete the entity.</w:t>
      </w:r>
    </w:p>
    <w:p w:rsidR="005579E7" w:rsidRDefault="005579E7" w:rsidP="005579E7">
      <w:pPr>
        <w:pStyle w:val="Kop3"/>
      </w:pPr>
      <w:bookmarkStart w:id="54" w:name="_Toc397679521"/>
      <w:r>
        <w:lastRenderedPageBreak/>
        <w:t>Deleting a model</w:t>
      </w:r>
      <w:bookmarkEnd w:id="54"/>
    </w:p>
    <w:p w:rsidR="00C86E3A" w:rsidRDefault="005579E7">
      <w:pPr>
        <w:rPr>
          <w:u w:val="single"/>
        </w:rPr>
      </w:pPr>
      <w:r>
        <w:t>On the models panel, hover your mouse over the model to delete. Options appear to “show”, “edit” or “delete”. Click delete and then confirm.</w:t>
      </w:r>
      <w:bookmarkStart w:id="55" w:name="_Toc369011133"/>
    </w:p>
    <w:p w:rsidR="00C86E3A" w:rsidRDefault="00C86E3A">
      <w:pPr>
        <w:spacing w:before="0"/>
        <w:rPr>
          <w:u w:val="single"/>
        </w:rPr>
      </w:pPr>
      <w:r>
        <w:rPr>
          <w:u w:val="single"/>
        </w:rPr>
        <w:br w:type="page"/>
      </w:r>
    </w:p>
    <w:p w:rsidR="00D14D4F" w:rsidRDefault="00670916" w:rsidP="00284AA3">
      <w:pPr>
        <w:pStyle w:val="Kop1"/>
        <w:keepNext w:val="0"/>
        <w:keepLines w:val="0"/>
        <w:numPr>
          <w:ilvl w:val="0"/>
          <w:numId w:val="16"/>
        </w:numPr>
        <w:pBdr>
          <w:bottom w:val="thinThickSmallGap" w:sz="12" w:space="1" w:color="943634" w:themeColor="accent2" w:themeShade="BF"/>
        </w:pBdr>
        <w:spacing w:before="400" w:after="200" w:line="252" w:lineRule="auto"/>
        <w:ind w:left="357" w:hanging="357"/>
        <w:jc w:val="both"/>
      </w:pPr>
      <w:bookmarkStart w:id="56" w:name="_Toc397679522"/>
      <w:r>
        <w:lastRenderedPageBreak/>
        <w:t>Saving, e</w:t>
      </w:r>
      <w:r w:rsidR="00A7542F">
        <w:t>xporting and s</w:t>
      </w:r>
      <w:r w:rsidR="00A7542F" w:rsidRPr="00D14D4F">
        <w:t>haring</w:t>
      </w:r>
      <w:r w:rsidR="00A7542F" w:rsidRPr="00670916">
        <w:rPr>
          <w:rFonts w:cs="Arial"/>
          <w:i/>
          <w:color w:val="FF0000"/>
        </w:rPr>
        <w:t xml:space="preserve"> </w:t>
      </w:r>
      <w:r w:rsidR="00B20D01" w:rsidRPr="00670916">
        <w:rPr>
          <w:rFonts w:cs="Arial"/>
          <w:i/>
          <w:color w:val="FF0000"/>
        </w:rPr>
        <w:t>i</w:t>
      </w:r>
      <w:r w:rsidRPr="00670916">
        <w:rPr>
          <w:rFonts w:cs="Arial"/>
          <w:i/>
        </w:rPr>
        <w:t>DEPEND</w:t>
      </w:r>
      <w:bookmarkStart w:id="57" w:name="_Toc369011134"/>
      <w:bookmarkEnd w:id="55"/>
      <w:r w:rsidR="00D14D4F" w:rsidRPr="00670916">
        <w:rPr>
          <w:rFonts w:cs="Arial"/>
          <w:i/>
        </w:rPr>
        <w:t xml:space="preserve"> </w:t>
      </w:r>
      <w:r w:rsidR="00D14D4F" w:rsidRPr="00670916">
        <w:rPr>
          <w:rFonts w:cs="Arial"/>
        </w:rPr>
        <w:t>models and reports</w:t>
      </w:r>
      <w:bookmarkEnd w:id="56"/>
    </w:p>
    <w:p w:rsidR="00B02557" w:rsidRPr="00341F29" w:rsidRDefault="006D749A" w:rsidP="006D749A">
      <w:pPr>
        <w:pStyle w:val="Kop2"/>
      </w:pPr>
      <w:bookmarkStart w:id="58" w:name="_Toc397679523"/>
      <w:r>
        <w:t xml:space="preserve">5.1 </w:t>
      </w:r>
      <w:r w:rsidR="00D14D4F" w:rsidRPr="00341F29">
        <w:t>Saving a model</w:t>
      </w:r>
      <w:r w:rsidR="00A7542F">
        <w:t>:</w:t>
      </w:r>
      <w:r w:rsidR="00D14D4F" w:rsidRPr="00341F29">
        <w:rPr>
          <w:lang w:val="en-GB"/>
        </w:rPr>
        <w:t xml:space="preserve"> </w:t>
      </w:r>
      <w:r w:rsidR="00B02557" w:rsidRPr="00341F29">
        <w:rPr>
          <w:lang w:val="en-GB"/>
        </w:rPr>
        <w:t>“</w:t>
      </w:r>
      <w:r w:rsidR="00B02557" w:rsidRPr="00341F29">
        <w:t>Undo and redo”</w:t>
      </w:r>
      <w:bookmarkEnd w:id="58"/>
    </w:p>
    <w:p w:rsidR="00D14D4F" w:rsidRPr="006D749A" w:rsidRDefault="00D14D4F" w:rsidP="0011560F">
      <w:pPr>
        <w:pStyle w:val="Kop3"/>
        <w:rPr>
          <w:lang w:val="en-GB"/>
        </w:rPr>
      </w:pPr>
      <w:bookmarkStart w:id="59" w:name="_Toc397679524"/>
      <w:r w:rsidRPr="006D749A">
        <w:t>Automatic saving of versions</w:t>
      </w:r>
      <w:bookmarkEnd w:id="59"/>
      <w:r w:rsidRPr="006D749A">
        <w:rPr>
          <w:lang w:val="en-GB"/>
        </w:rPr>
        <w:t xml:space="preserve"> </w:t>
      </w:r>
    </w:p>
    <w:p w:rsidR="00B02557" w:rsidRPr="00341F29" w:rsidRDefault="00F52B17" w:rsidP="006D749A">
      <w:proofErr w:type="gramStart"/>
      <w:r w:rsidRPr="001B0928">
        <w:rPr>
          <w:rFonts w:cs="Arial"/>
          <w:i/>
          <w:color w:val="FF0000"/>
          <w:szCs w:val="22"/>
          <w:lang w:val="en-GB"/>
        </w:rPr>
        <w:t>i</w:t>
      </w:r>
      <w:r w:rsidRPr="001B0928">
        <w:rPr>
          <w:rFonts w:cs="Arial"/>
          <w:i/>
          <w:szCs w:val="22"/>
          <w:lang w:val="en-GB"/>
        </w:rPr>
        <w:t>DEPEND</w:t>
      </w:r>
      <w:proofErr w:type="gramEnd"/>
      <w:r w:rsidRPr="001B0928">
        <w:rPr>
          <w:szCs w:val="22"/>
        </w:rPr>
        <w:t xml:space="preserve"> </w:t>
      </w:r>
      <w:r w:rsidR="00B02557" w:rsidRPr="00341F29">
        <w:t>automatically saves the last 5 changes you’ve made to your model.  You can view these 5 pre</w:t>
      </w:r>
      <w:r w:rsidR="00E614B0">
        <w:t>vious versions if you open the “</w:t>
      </w:r>
      <w:r w:rsidR="00B02557" w:rsidRPr="00341F29">
        <w:t>history</w:t>
      </w:r>
      <w:r w:rsidR="00E614B0">
        <w:t>”</w:t>
      </w:r>
      <w:r w:rsidR="00B02557" w:rsidRPr="00341F29">
        <w:t xml:space="preserve"> panel.</w:t>
      </w:r>
    </w:p>
    <w:p w:rsidR="00B02557" w:rsidRPr="006D749A" w:rsidRDefault="00B02557" w:rsidP="0011560F">
      <w:pPr>
        <w:pStyle w:val="Kop3"/>
        <w:rPr>
          <w:lang w:val="en-GB"/>
        </w:rPr>
      </w:pPr>
      <w:bookmarkStart w:id="60" w:name="_Toc397679525"/>
      <w:r w:rsidRPr="006D749A">
        <w:t>User controlled saving</w:t>
      </w:r>
      <w:bookmarkEnd w:id="60"/>
      <w:r w:rsidRPr="006D749A">
        <w:rPr>
          <w:lang w:val="en-GB"/>
        </w:rPr>
        <w:t xml:space="preserve"> </w:t>
      </w:r>
    </w:p>
    <w:p w:rsidR="00B02557" w:rsidRPr="00341F29" w:rsidRDefault="00F52B17" w:rsidP="006D749A">
      <w:proofErr w:type="gramStart"/>
      <w:r w:rsidRPr="001B0928">
        <w:rPr>
          <w:rFonts w:cs="Arial"/>
          <w:i/>
          <w:color w:val="FF0000"/>
          <w:szCs w:val="22"/>
          <w:lang w:val="en-GB"/>
        </w:rPr>
        <w:t>i</w:t>
      </w:r>
      <w:r w:rsidRPr="001B0928">
        <w:rPr>
          <w:rFonts w:cs="Arial"/>
          <w:i/>
          <w:szCs w:val="22"/>
          <w:lang w:val="en-GB"/>
        </w:rPr>
        <w:t>DEPEND</w:t>
      </w:r>
      <w:proofErr w:type="gramEnd"/>
      <w:r w:rsidR="00B02557" w:rsidRPr="002209F0">
        <w:rPr>
          <w:i/>
        </w:rPr>
        <w:t xml:space="preserve"> </w:t>
      </w:r>
      <w:r w:rsidR="00B02557" w:rsidRPr="00341F29">
        <w:t xml:space="preserve">also lets you make any number of manual </w:t>
      </w:r>
      <w:r w:rsidR="00E614B0">
        <w:t>“</w:t>
      </w:r>
      <w:r w:rsidR="00B02557" w:rsidRPr="00341F29">
        <w:t>named</w:t>
      </w:r>
      <w:r w:rsidR="00E614B0">
        <w:t>”</w:t>
      </w:r>
      <w:r w:rsidR="00B02557" w:rsidRPr="00341F29">
        <w:t xml:space="preserve"> saves which will also be displayed in the history panel.</w:t>
      </w:r>
    </w:p>
    <w:p w:rsidR="00B02557" w:rsidRPr="00341F29" w:rsidRDefault="00B02557" w:rsidP="006D749A">
      <w:r w:rsidRPr="00341F29">
        <w:t xml:space="preserve">To load a previous version, open the history panel and click “load” on the version you want.  The model will then be restored to how it was before.  </w:t>
      </w:r>
    </w:p>
    <w:p w:rsidR="00341F29" w:rsidRPr="00341F29" w:rsidRDefault="00341F29" w:rsidP="006D749A">
      <w:r w:rsidRPr="00341F29">
        <w:t>By moving backw</w:t>
      </w:r>
      <w:r w:rsidR="00E614B0">
        <w:t>ards and forwards through your v</w:t>
      </w:r>
      <w:r w:rsidRPr="00341F29">
        <w:t xml:space="preserve">ersions you can use the reports to compare their probability of success. </w:t>
      </w:r>
    </w:p>
    <w:p w:rsidR="00B02557" w:rsidRPr="00341F29" w:rsidRDefault="00B02557" w:rsidP="00341F29"/>
    <w:p w:rsidR="00D14D4F" w:rsidRPr="00341F29" w:rsidRDefault="00A7542F" w:rsidP="00A7542F">
      <w:pPr>
        <w:pStyle w:val="Kop2"/>
        <w:rPr>
          <w:lang w:val="en-GB"/>
        </w:rPr>
      </w:pPr>
      <w:bookmarkStart w:id="61" w:name="_Toc397679526"/>
      <w:r>
        <w:t xml:space="preserve">5.2 </w:t>
      </w:r>
      <w:r w:rsidR="00D14D4F" w:rsidRPr="00341F29">
        <w:t>Exporting a model</w:t>
      </w:r>
      <w:r w:rsidR="00D14D4F" w:rsidRPr="00341F29">
        <w:rPr>
          <w:lang w:val="en-GB"/>
        </w:rPr>
        <w:t xml:space="preserve"> </w:t>
      </w:r>
      <w:r>
        <w:rPr>
          <w:lang w:val="en-GB"/>
        </w:rPr>
        <w:t>or report</w:t>
      </w:r>
      <w:bookmarkEnd w:id="61"/>
    </w:p>
    <w:p w:rsidR="0011560F" w:rsidRPr="00A7542F" w:rsidRDefault="0011560F" w:rsidP="0011560F">
      <w:pPr>
        <w:pStyle w:val="Kop3"/>
      </w:pPr>
      <w:bookmarkStart w:id="62" w:name="_Toc397679527"/>
      <w:r w:rsidRPr="00A7542F">
        <w:t>As JPG file</w:t>
      </w:r>
      <w:bookmarkEnd w:id="62"/>
    </w:p>
    <w:p w:rsidR="0011560F" w:rsidRPr="00341F29" w:rsidRDefault="002209F0" w:rsidP="0011560F">
      <w:r>
        <w:t>C</w:t>
      </w:r>
      <w:r w:rsidRPr="00341F29">
        <w:t xml:space="preserve">lick the </w:t>
      </w:r>
      <w:r>
        <w:t>"</w:t>
      </w:r>
      <w:r w:rsidRPr="00341F29">
        <w:t>more</w:t>
      </w:r>
      <w:r>
        <w:t>"</w:t>
      </w:r>
      <w:r w:rsidRPr="00341F29">
        <w:t xml:space="preserve"> link above the model and then click export.  </w:t>
      </w:r>
      <w:r w:rsidR="0011560F" w:rsidRPr="00341F29">
        <w:t xml:space="preserve">On the following dialog click export as image.  There may be a </w:t>
      </w:r>
      <w:r w:rsidR="00FE4C9C" w:rsidRPr="00341F29">
        <w:t>noticeable</w:t>
      </w:r>
      <w:r w:rsidR="0011560F" w:rsidRPr="00341F29">
        <w:t xml:space="preserve"> delay before a download of the image starts.  </w:t>
      </w:r>
    </w:p>
    <w:p w:rsidR="0011560F" w:rsidRPr="00341F29" w:rsidRDefault="0011560F" w:rsidP="0011560F">
      <w:r w:rsidRPr="00341F29">
        <w:t xml:space="preserve">If you switch on the all </w:t>
      </w:r>
      <w:r w:rsidR="00FE4C9C">
        <w:t>probabilities</w:t>
      </w:r>
      <w:r w:rsidRPr="00341F29">
        <w:t xml:space="preserve"> report before clicking export, then the jpg will show the all </w:t>
      </w:r>
      <w:r w:rsidR="00FE4C9C">
        <w:t>probabilities</w:t>
      </w:r>
      <w:r w:rsidRPr="00341F29">
        <w:t xml:space="preserve"> values.  However if you open the sensitivity report it will not print the model, it will just print the sensitivity</w:t>
      </w:r>
      <w:r w:rsidR="00E614B0">
        <w:t xml:space="preserve"> report (i.e. the </w:t>
      </w:r>
      <w:proofErr w:type="spellStart"/>
      <w:r w:rsidR="00E614B0">
        <w:t>coloured</w:t>
      </w:r>
      <w:proofErr w:type="spellEnd"/>
      <w:r w:rsidR="00E614B0">
        <w:t xml:space="preserve"> bar</w:t>
      </w:r>
      <w:r w:rsidRPr="00341F29">
        <w:t xml:space="preserve"> graph</w:t>
      </w:r>
      <w:r w:rsidR="00E614B0">
        <w:t>)</w:t>
      </w:r>
      <w:r w:rsidRPr="00341F29">
        <w:t>.</w:t>
      </w:r>
    </w:p>
    <w:p w:rsidR="00341F29" w:rsidRPr="00A7542F" w:rsidRDefault="00A7542F" w:rsidP="0011560F">
      <w:pPr>
        <w:pStyle w:val="Kop3"/>
      </w:pPr>
      <w:bookmarkStart w:id="63" w:name="_Toc397679528"/>
      <w:r>
        <w:t>A</w:t>
      </w:r>
      <w:r w:rsidR="00341F29" w:rsidRPr="00A7542F">
        <w:t>s xml</w:t>
      </w:r>
      <w:r>
        <w:t xml:space="preserve"> file</w:t>
      </w:r>
      <w:bookmarkEnd w:id="63"/>
    </w:p>
    <w:p w:rsidR="00341F29" w:rsidRPr="00341F29" w:rsidRDefault="002209F0" w:rsidP="00A7542F">
      <w:r>
        <w:t>C</w:t>
      </w:r>
      <w:r w:rsidRPr="00341F29">
        <w:t xml:space="preserve">lick the </w:t>
      </w:r>
      <w:r>
        <w:t>"</w:t>
      </w:r>
      <w:r w:rsidRPr="00341F29">
        <w:t>more</w:t>
      </w:r>
      <w:r>
        <w:t>"</w:t>
      </w:r>
      <w:r w:rsidRPr="00341F29">
        <w:t xml:space="preserve"> link above the model and then click export.  </w:t>
      </w:r>
      <w:r w:rsidR="00341F29" w:rsidRPr="00341F29">
        <w:t xml:space="preserve">On the following dialog choose either Export as </w:t>
      </w:r>
      <w:r w:rsidR="00F52B17" w:rsidRPr="00341F29">
        <w:t>XML (</w:t>
      </w:r>
      <w:proofErr w:type="spellStart"/>
      <w:r w:rsidR="00341F29" w:rsidRPr="00341F29">
        <w:t>OpenGroup</w:t>
      </w:r>
      <w:proofErr w:type="spellEnd"/>
      <w:r w:rsidR="00341F29" w:rsidRPr="00341F29">
        <w:t xml:space="preserve"> Standard) or Export as XML (regular xml).</w:t>
      </w:r>
    </w:p>
    <w:p w:rsidR="00341F29" w:rsidRPr="00341F29" w:rsidRDefault="00341F29" w:rsidP="00A7542F">
      <w:r w:rsidRPr="00341F29">
        <w:t>NOTE: exporting xml is not something we really want our users to have to do.  There is no real gain in having the xml and now there are easier ways to share data.</w:t>
      </w:r>
    </w:p>
    <w:p w:rsidR="00341F29" w:rsidRPr="00341F29" w:rsidRDefault="00341F29" w:rsidP="00341F29"/>
    <w:p w:rsidR="00540994" w:rsidRPr="00A7542F" w:rsidRDefault="00A7542F" w:rsidP="00A7542F">
      <w:pPr>
        <w:pStyle w:val="Kop2"/>
      </w:pPr>
      <w:bookmarkStart w:id="64" w:name="_Toc397679529"/>
      <w:r>
        <w:t xml:space="preserve">5.3 </w:t>
      </w:r>
      <w:r w:rsidR="00540994" w:rsidRPr="00A7542F">
        <w:t>Sharing with other users.</w:t>
      </w:r>
      <w:bookmarkEnd w:id="64"/>
    </w:p>
    <w:p w:rsidR="00540994" w:rsidRPr="00341F29" w:rsidRDefault="00540994" w:rsidP="00A7542F">
      <w:r w:rsidRPr="00341F29">
        <w:t>The only thing that c</w:t>
      </w:r>
      <w:r w:rsidR="009B296D">
        <w:t>an be shared between users are “</w:t>
      </w:r>
      <w:r w:rsidR="009B296D" w:rsidRPr="009B296D">
        <w:rPr>
          <w:i/>
        </w:rPr>
        <w:t>t</w:t>
      </w:r>
      <w:r w:rsidRPr="009B296D">
        <w:rPr>
          <w:i/>
        </w:rPr>
        <w:t>emplates</w:t>
      </w:r>
      <w:r w:rsidR="009B296D">
        <w:rPr>
          <w:i/>
        </w:rPr>
        <w:t>”</w:t>
      </w:r>
      <w:r w:rsidRPr="00341F29">
        <w:t xml:space="preserve">.  Therefore to give another user either an </w:t>
      </w:r>
      <w:r w:rsidR="009B296D">
        <w:t>e</w:t>
      </w:r>
      <w:r w:rsidRPr="00341F29">
        <w:t xml:space="preserve">ntity or a </w:t>
      </w:r>
      <w:r w:rsidR="009B296D">
        <w:t>m</w:t>
      </w:r>
      <w:r w:rsidRPr="00341F29">
        <w:t xml:space="preserve">odel you need to first create a </w:t>
      </w:r>
      <w:r w:rsidR="009B296D">
        <w:t>t</w:t>
      </w:r>
      <w:r w:rsidRPr="00341F29">
        <w:t xml:space="preserve">emplate of that entity or model.  </w:t>
      </w:r>
      <w:r w:rsidR="00E614B0">
        <w:t xml:space="preserve">See section 4.7. </w:t>
      </w:r>
      <w:proofErr w:type="gramStart"/>
      <w:r w:rsidR="009B296D">
        <w:t>for</w:t>
      </w:r>
      <w:proofErr w:type="gramEnd"/>
      <w:r w:rsidR="009B296D">
        <w:t xml:space="preserve"> how to create templates. </w:t>
      </w:r>
      <w:r w:rsidRPr="00341F29">
        <w:t xml:space="preserve">You can then mark the template as sharable and invite other users to “follow” you.  Anyone who is following you will be able to see your templates which are marked as shared.  </w:t>
      </w:r>
    </w:p>
    <w:p w:rsidR="00540994" w:rsidRPr="00341F29" w:rsidRDefault="00540994" w:rsidP="00A7542F">
      <w:r w:rsidRPr="00341F29">
        <w:t>To mark a template as being shared</w:t>
      </w:r>
      <w:r w:rsidR="00E614B0">
        <w:t>, g</w:t>
      </w:r>
      <w:r w:rsidRPr="00341F29">
        <w:t xml:space="preserve">o to </w:t>
      </w:r>
      <w:r w:rsidR="002F2D74">
        <w:t>“y</w:t>
      </w:r>
      <w:r w:rsidR="00DC783B">
        <w:t>our data</w:t>
      </w:r>
      <w:r w:rsidR="002F2D74">
        <w:t xml:space="preserve">” and </w:t>
      </w:r>
      <w:r w:rsidR="00DC783B">
        <w:t xml:space="preserve">click </w:t>
      </w:r>
      <w:r w:rsidR="002F2D74">
        <w:t>“</w:t>
      </w:r>
      <w:r w:rsidR="00DC783B">
        <w:t>templates</w:t>
      </w:r>
      <w:r w:rsidR="002F2D74">
        <w:t>”</w:t>
      </w:r>
      <w:r w:rsidR="00DC783B">
        <w:t>. You will then see a list of your template entities and template models.  C</w:t>
      </w:r>
      <w:r w:rsidRPr="00341F29">
        <w:t xml:space="preserve">lick </w:t>
      </w:r>
      <w:r w:rsidR="00E614B0">
        <w:t>“</w:t>
      </w:r>
      <w:r w:rsidRPr="00341F29">
        <w:t>show/edit</w:t>
      </w:r>
      <w:r w:rsidR="00E614B0">
        <w:t>”</w:t>
      </w:r>
      <w:r w:rsidRPr="00341F29">
        <w:t xml:space="preserve"> on a template.  On the right hand side it will display a “share type”, click to change this from “private” to “subscriber”.  </w:t>
      </w:r>
    </w:p>
    <w:p w:rsidR="00540994" w:rsidRPr="00341F29" w:rsidRDefault="00540994" w:rsidP="00341F29"/>
    <w:p w:rsidR="00D14D4F" w:rsidRDefault="00A7542F" w:rsidP="00A7542F">
      <w:pPr>
        <w:pStyle w:val="Kop2"/>
      </w:pPr>
      <w:bookmarkStart w:id="65" w:name="_Toc397679530"/>
      <w:r>
        <w:lastRenderedPageBreak/>
        <w:t xml:space="preserve">5.4 </w:t>
      </w:r>
      <w:r w:rsidR="0063245F">
        <w:t>Being Followed</w:t>
      </w:r>
      <w:r w:rsidR="009B296D">
        <w:t xml:space="preserve"> and Following</w:t>
      </w:r>
      <w:bookmarkEnd w:id="65"/>
    </w:p>
    <w:p w:rsidR="00474210" w:rsidRDefault="00474210" w:rsidP="00474210">
      <w:pPr>
        <w:pStyle w:val="Kop3"/>
      </w:pPr>
      <w:bookmarkStart w:id="66" w:name="_Toc397679531"/>
      <w:r>
        <w:t>Being followed</w:t>
      </w:r>
      <w:bookmarkEnd w:id="66"/>
    </w:p>
    <w:p w:rsidR="00427AF3" w:rsidRPr="0063245F" w:rsidRDefault="00427AF3" w:rsidP="00427AF3">
      <w:bookmarkStart w:id="67" w:name="_Toc369011136"/>
      <w:bookmarkEnd w:id="57"/>
      <w:r>
        <w:t xml:space="preserve">To let another IMPEL </w:t>
      </w:r>
      <w:r w:rsidRPr="001B0928">
        <w:rPr>
          <w:rFonts w:cs="Arial"/>
          <w:i/>
          <w:color w:val="FF0000"/>
          <w:szCs w:val="22"/>
          <w:lang w:val="en-GB"/>
        </w:rPr>
        <w:t>i</w:t>
      </w:r>
      <w:r w:rsidRPr="001B0928">
        <w:rPr>
          <w:rFonts w:cs="Arial"/>
          <w:i/>
          <w:szCs w:val="22"/>
          <w:lang w:val="en-GB"/>
        </w:rPr>
        <w:t>DEPEND</w:t>
      </w:r>
      <w:r>
        <w:rPr>
          <w:rFonts w:cs="Arial"/>
          <w:i/>
          <w:szCs w:val="22"/>
          <w:lang w:val="en-GB"/>
        </w:rPr>
        <w:t xml:space="preserve"> </w:t>
      </w:r>
      <w:r w:rsidRPr="0063245F">
        <w:rPr>
          <w:rFonts w:cs="Arial"/>
          <w:szCs w:val="22"/>
          <w:lang w:val="en-GB"/>
        </w:rPr>
        <w:t>user</w:t>
      </w:r>
      <w:r>
        <w:t xml:space="preserve"> have a copy of one or more of your template models or template entities you need them to follow you.</w:t>
      </w:r>
      <w:r w:rsidRPr="0063245F">
        <w:t xml:space="preserve"> </w:t>
      </w:r>
    </w:p>
    <w:p w:rsidR="00427AF3" w:rsidRPr="00341F29" w:rsidRDefault="00427AF3" w:rsidP="00427AF3">
      <w:r>
        <w:t>To invite someone to follow you, on the dashboard g</w:t>
      </w:r>
      <w:r w:rsidRPr="00341F29">
        <w:t xml:space="preserve">o to </w:t>
      </w:r>
      <w:r>
        <w:t>“Shard Data” and click “connect with other users”</w:t>
      </w:r>
    </w:p>
    <w:p w:rsidR="00427AF3" w:rsidRPr="00341F29" w:rsidRDefault="00427AF3" w:rsidP="00427AF3">
      <w:r>
        <w:t>C</w:t>
      </w:r>
      <w:r w:rsidRPr="00341F29">
        <w:t xml:space="preserve">lick in the text box under “new subscription” and start to type the name of someone you want to invite.  As you type the matching names will be displayed, click on the one you want and then click “send invite”.  </w:t>
      </w:r>
    </w:p>
    <w:p w:rsidR="00427AF3" w:rsidRDefault="00427AF3" w:rsidP="00427AF3">
      <w:r w:rsidRPr="00341F29">
        <w:t xml:space="preserve">This will send that person a notification asking them if they would like to follow you and therefore see the things which you have shared.  If they accept you will receive a notification and they will be displayed on this page.  </w:t>
      </w:r>
      <w:r>
        <w:t>If you want to share a model or entity with them you can do this in 2 ways:</w:t>
      </w:r>
    </w:p>
    <w:p w:rsidR="00427AF3" w:rsidRPr="009B296D" w:rsidRDefault="009B296D" w:rsidP="009B296D">
      <w:pPr>
        <w:pStyle w:val="Lijstalinea"/>
        <w:numPr>
          <w:ilvl w:val="0"/>
          <w:numId w:val="20"/>
        </w:numPr>
        <w:rPr>
          <w:rFonts w:asciiTheme="minorHAnsi" w:hAnsiTheme="minorHAnsi"/>
        </w:rPr>
      </w:pPr>
      <w:r>
        <w:rPr>
          <w:rFonts w:asciiTheme="minorHAnsi" w:hAnsiTheme="minorHAnsi"/>
        </w:rPr>
        <w:t>On the dashboard</w:t>
      </w:r>
      <w:r w:rsidR="002F2D74">
        <w:rPr>
          <w:rFonts w:asciiTheme="minorHAnsi" w:hAnsiTheme="minorHAnsi"/>
        </w:rPr>
        <w:t>,</w:t>
      </w:r>
      <w:r>
        <w:rPr>
          <w:rFonts w:asciiTheme="minorHAnsi" w:hAnsiTheme="minorHAnsi"/>
        </w:rPr>
        <w:t xml:space="preserve"> g</w:t>
      </w:r>
      <w:r w:rsidR="00427AF3" w:rsidRPr="009B296D">
        <w:rPr>
          <w:rFonts w:asciiTheme="minorHAnsi" w:hAnsiTheme="minorHAnsi"/>
        </w:rPr>
        <w:t xml:space="preserve">o to </w:t>
      </w:r>
      <w:r>
        <w:rPr>
          <w:rFonts w:asciiTheme="minorHAnsi" w:hAnsiTheme="minorHAnsi"/>
        </w:rPr>
        <w:t>“y</w:t>
      </w:r>
      <w:r w:rsidR="00427AF3" w:rsidRPr="009B296D">
        <w:rPr>
          <w:rFonts w:asciiTheme="minorHAnsi" w:hAnsiTheme="minorHAnsi"/>
        </w:rPr>
        <w:t>our data</w:t>
      </w:r>
      <w:r>
        <w:rPr>
          <w:rFonts w:asciiTheme="minorHAnsi" w:hAnsiTheme="minorHAnsi"/>
        </w:rPr>
        <w:t>”</w:t>
      </w:r>
      <w:r w:rsidR="00427AF3" w:rsidRPr="009B296D">
        <w:rPr>
          <w:rFonts w:asciiTheme="minorHAnsi" w:hAnsiTheme="minorHAnsi"/>
        </w:rPr>
        <w:t xml:space="preserve"> and click </w:t>
      </w:r>
      <w:r>
        <w:rPr>
          <w:rFonts w:asciiTheme="minorHAnsi" w:hAnsiTheme="minorHAnsi"/>
        </w:rPr>
        <w:t>“</w:t>
      </w:r>
      <w:r w:rsidR="00427AF3" w:rsidRPr="009B296D">
        <w:rPr>
          <w:rFonts w:asciiTheme="minorHAnsi" w:hAnsiTheme="minorHAnsi"/>
        </w:rPr>
        <w:t>templates</w:t>
      </w:r>
      <w:r>
        <w:rPr>
          <w:rFonts w:asciiTheme="minorHAnsi" w:hAnsiTheme="minorHAnsi"/>
        </w:rPr>
        <w:t>”</w:t>
      </w:r>
      <w:r w:rsidR="00427AF3" w:rsidRPr="009B296D">
        <w:rPr>
          <w:rFonts w:asciiTheme="minorHAnsi" w:hAnsiTheme="minorHAnsi"/>
        </w:rPr>
        <w:t>. You will then see a list of your template entities and template models.  Click show/edit on a template.  On the right hand side it will display a “share type”, click to change this f</w:t>
      </w:r>
      <w:r w:rsidRPr="009B296D">
        <w:rPr>
          <w:rFonts w:asciiTheme="minorHAnsi" w:hAnsiTheme="minorHAnsi"/>
        </w:rPr>
        <w:t>rom “private” to “subscriber”; or</w:t>
      </w:r>
    </w:p>
    <w:p w:rsidR="00427AF3" w:rsidRPr="009B296D" w:rsidRDefault="00427AF3" w:rsidP="009B296D">
      <w:pPr>
        <w:pStyle w:val="Lijstalinea"/>
        <w:numPr>
          <w:ilvl w:val="0"/>
          <w:numId w:val="20"/>
        </w:numPr>
        <w:rPr>
          <w:rFonts w:asciiTheme="minorHAnsi" w:hAnsiTheme="minorHAnsi"/>
        </w:rPr>
      </w:pPr>
      <w:r w:rsidRPr="009B296D">
        <w:rPr>
          <w:rFonts w:asciiTheme="minorHAnsi" w:hAnsiTheme="minorHAnsi"/>
        </w:rPr>
        <w:t xml:space="preserve">On the dashboard go to “shared data” and then click “change what you are sharing”. You will then see a list of your template entities and template models.  Click show/edit on a template.  On the right hand side it will display a “share type”, click to change this from “private” to “subscriber”.  </w:t>
      </w:r>
    </w:p>
    <w:p w:rsidR="009B296D" w:rsidRPr="0063245F" w:rsidRDefault="009B296D" w:rsidP="009B296D">
      <w:pPr>
        <w:pStyle w:val="Kop3"/>
      </w:pPr>
      <w:bookmarkStart w:id="68" w:name="_Toc397679532"/>
      <w:r>
        <w:t>Following</w:t>
      </w:r>
      <w:bookmarkEnd w:id="68"/>
    </w:p>
    <w:p w:rsidR="009B296D" w:rsidRPr="0063245F" w:rsidRDefault="009B296D" w:rsidP="009B296D">
      <w:r>
        <w:t xml:space="preserve">To get a copy of one or more of template models or template entities of another IMPEL </w:t>
      </w:r>
      <w:r w:rsidRPr="001B0928">
        <w:rPr>
          <w:rFonts w:cs="Arial"/>
          <w:i/>
          <w:color w:val="FF0000"/>
          <w:szCs w:val="22"/>
          <w:lang w:val="en-GB"/>
        </w:rPr>
        <w:t>i</w:t>
      </w:r>
      <w:r w:rsidRPr="001B0928">
        <w:rPr>
          <w:rFonts w:cs="Arial"/>
          <w:i/>
          <w:szCs w:val="22"/>
          <w:lang w:val="en-GB"/>
        </w:rPr>
        <w:t>DEPEND</w:t>
      </w:r>
      <w:r>
        <w:rPr>
          <w:rFonts w:cs="Arial"/>
          <w:i/>
          <w:szCs w:val="22"/>
          <w:lang w:val="en-GB"/>
        </w:rPr>
        <w:t xml:space="preserve"> </w:t>
      </w:r>
      <w:r w:rsidRPr="0063245F">
        <w:rPr>
          <w:rFonts w:cs="Arial"/>
          <w:szCs w:val="22"/>
          <w:lang w:val="en-GB"/>
        </w:rPr>
        <w:t>user</w:t>
      </w:r>
      <w:r>
        <w:t xml:space="preserve"> you need to follow them.</w:t>
      </w:r>
      <w:r w:rsidRPr="0063245F">
        <w:t xml:space="preserve"> </w:t>
      </w:r>
    </w:p>
    <w:p w:rsidR="009B296D" w:rsidRPr="00341F29" w:rsidRDefault="009B296D" w:rsidP="009B296D">
      <w:r w:rsidRPr="00341F29">
        <w:t>If you want to follow someone, either they can send you a notification or you can request to follow them.  Just as before start typing the name into the text box and then select the person you want. This time select “send request”.  That will send a notification asking them if they will allow you to see their shared data and if they accept you will get a notification.</w:t>
      </w:r>
    </w:p>
    <w:p w:rsidR="009B296D" w:rsidRDefault="009B296D" w:rsidP="009B296D">
      <w:r w:rsidRPr="00341F29">
        <w:t>Once you are following someone if they have shared entity templates those will appear in your interventions panel. If they have shared model templates those will appear in a drop down list when you click create model on the dashboard.  If you select a model template from that list when you click create the model will be created from the template.</w:t>
      </w:r>
    </w:p>
    <w:p w:rsidR="009B296D" w:rsidRDefault="009B296D" w:rsidP="009B296D">
      <w:pPr>
        <w:pStyle w:val="Kop3"/>
      </w:pPr>
      <w:bookmarkStart w:id="69" w:name="_Toc397679533"/>
      <w:r>
        <w:t>Stopping Following or Being Followed</w:t>
      </w:r>
      <w:bookmarkEnd w:id="69"/>
    </w:p>
    <w:p w:rsidR="009B296D" w:rsidRDefault="00427AF3">
      <w:r w:rsidRPr="00341F29">
        <w:t xml:space="preserve">At any point you can stop </w:t>
      </w:r>
      <w:r>
        <w:t xml:space="preserve">someone </w:t>
      </w:r>
      <w:r w:rsidRPr="00341F29">
        <w:t>following you or they m</w:t>
      </w:r>
      <w:r w:rsidR="009B296D">
        <w:t>ay choose to stop following you by reversing the processes above.</w:t>
      </w:r>
    </w:p>
    <w:p w:rsidR="009B296D" w:rsidRDefault="009B296D">
      <w:pPr>
        <w:spacing w:before="0"/>
      </w:pPr>
      <w:r>
        <w:br w:type="page"/>
      </w:r>
    </w:p>
    <w:p w:rsidR="00D14D4F" w:rsidRPr="00670916" w:rsidRDefault="00D14D4F" w:rsidP="00284AA3">
      <w:pPr>
        <w:pStyle w:val="Kop1"/>
        <w:keepNext w:val="0"/>
        <w:keepLines w:val="0"/>
        <w:numPr>
          <w:ilvl w:val="0"/>
          <w:numId w:val="1"/>
        </w:numPr>
        <w:pBdr>
          <w:bottom w:val="thinThickSmallGap" w:sz="12" w:space="1" w:color="943634" w:themeColor="accent2" w:themeShade="BF"/>
        </w:pBdr>
        <w:spacing w:before="400" w:after="200" w:line="252" w:lineRule="auto"/>
        <w:ind w:left="357" w:hanging="357"/>
        <w:rPr>
          <w:rFonts w:eastAsia="Times New Roman" w:cs="Times New Roman"/>
          <w:lang w:eastAsia="en-GB"/>
        </w:rPr>
      </w:pPr>
      <w:bookmarkStart w:id="70" w:name="_Toc397679534"/>
      <w:r w:rsidRPr="00670916">
        <w:lastRenderedPageBreak/>
        <w:t>Sharing experiences of using and evaluating interventions</w:t>
      </w:r>
      <w:bookmarkStart w:id="71" w:name="_Toc369011137"/>
      <w:bookmarkEnd w:id="67"/>
      <w:bookmarkEnd w:id="70"/>
    </w:p>
    <w:p w:rsidR="004C6A57" w:rsidRDefault="004C6A57" w:rsidP="00D14D4F"/>
    <w:p w:rsidR="00A84016" w:rsidRDefault="004C6A57" w:rsidP="004C6A57">
      <w:pPr>
        <w:pStyle w:val="Kop2"/>
      </w:pPr>
      <w:bookmarkStart w:id="72" w:name="_Toc397679535"/>
      <w:r>
        <w:t xml:space="preserve">6.1 </w:t>
      </w:r>
      <w:r w:rsidR="00A84016">
        <w:t>Building a Community</w:t>
      </w:r>
      <w:r w:rsidR="00A84016" w:rsidRPr="00A84016">
        <w:t xml:space="preserve"> </w:t>
      </w:r>
      <w:r w:rsidR="00A84016">
        <w:t xml:space="preserve">of IMPEL’s </w:t>
      </w:r>
      <w:r w:rsidR="00A84016" w:rsidRPr="000577B5">
        <w:rPr>
          <w:rFonts w:cs="Arial"/>
          <w:i/>
          <w:color w:val="FF0000"/>
          <w:lang w:val="en-GB"/>
        </w:rPr>
        <w:t>i</w:t>
      </w:r>
      <w:r w:rsidR="00A84016" w:rsidRPr="000577B5">
        <w:rPr>
          <w:rFonts w:cs="Arial"/>
          <w:i/>
          <w:lang w:val="en-GB"/>
        </w:rPr>
        <w:t>DEPEND</w:t>
      </w:r>
      <w:r w:rsidR="00A84016" w:rsidRPr="000577B5">
        <w:rPr>
          <w:rFonts w:cs="Arial"/>
          <w:bCs w:val="0"/>
          <w:color w:val="000000"/>
        </w:rPr>
        <w:t xml:space="preserve"> u</w:t>
      </w:r>
      <w:r w:rsidR="00A84016" w:rsidRPr="000577B5">
        <w:t>sers</w:t>
      </w:r>
      <w:bookmarkEnd w:id="72"/>
    </w:p>
    <w:p w:rsidR="00A84016" w:rsidRDefault="009B296D" w:rsidP="00A84016">
      <w:r>
        <w:t xml:space="preserve">As one of </w:t>
      </w:r>
      <w:r w:rsidR="00A84016">
        <w:t xml:space="preserve">IMPEL’s </w:t>
      </w:r>
      <w:r w:rsidR="00A84016" w:rsidRPr="000577B5">
        <w:rPr>
          <w:rFonts w:cs="Arial"/>
          <w:i/>
          <w:color w:val="FF0000"/>
          <w:lang w:val="en-GB"/>
        </w:rPr>
        <w:t>i</w:t>
      </w:r>
      <w:r w:rsidR="00A84016" w:rsidRPr="000577B5">
        <w:rPr>
          <w:rFonts w:cs="Arial"/>
          <w:i/>
          <w:lang w:val="en-GB"/>
        </w:rPr>
        <w:t>DEPEND</w:t>
      </w:r>
      <w:r w:rsidR="00A84016" w:rsidRPr="000577B5">
        <w:rPr>
          <w:rFonts w:cs="Arial"/>
          <w:bCs/>
          <w:color w:val="000000"/>
        </w:rPr>
        <w:t xml:space="preserve"> u</w:t>
      </w:r>
      <w:r w:rsidR="00A84016" w:rsidRPr="000577B5">
        <w:t>sers</w:t>
      </w:r>
      <w:r>
        <w:t xml:space="preserve">, you </w:t>
      </w:r>
      <w:r w:rsidR="00A84016">
        <w:t xml:space="preserve">are encouraged to make a copy of your model available to other users by using the processes described in section 5.  </w:t>
      </w:r>
    </w:p>
    <w:p w:rsidR="00A84016" w:rsidRDefault="00A84016" w:rsidP="00A84016">
      <w:proofErr w:type="gramStart"/>
      <w:r w:rsidRPr="000577B5">
        <w:rPr>
          <w:rFonts w:cs="Arial"/>
          <w:i/>
          <w:color w:val="FF0000"/>
          <w:lang w:val="en-GB"/>
        </w:rPr>
        <w:t>i</w:t>
      </w:r>
      <w:r w:rsidRPr="000577B5">
        <w:rPr>
          <w:rFonts w:cs="Arial"/>
          <w:i/>
          <w:lang w:val="en-GB"/>
        </w:rPr>
        <w:t>DEPEND</w:t>
      </w:r>
      <w:proofErr w:type="gramEnd"/>
      <w:r w:rsidRPr="000577B5">
        <w:rPr>
          <w:rFonts w:cs="Arial"/>
          <w:bCs/>
          <w:color w:val="000000"/>
        </w:rPr>
        <w:t xml:space="preserve"> u</w:t>
      </w:r>
      <w:r w:rsidRPr="000577B5">
        <w:t>sers</w:t>
      </w:r>
      <w:r>
        <w:t xml:space="preserve"> can also produce jpegs of their models and reports and add them to the Regulatory Evidence </w:t>
      </w:r>
      <w:r w:rsidR="00427AF3">
        <w:t>N</w:t>
      </w:r>
      <w:r>
        <w:t xml:space="preserve">etwork </w:t>
      </w:r>
      <w:r w:rsidR="00427AF3">
        <w:t xml:space="preserve">(REN) </w:t>
      </w:r>
      <w:r>
        <w:t xml:space="preserve">with information about their user names so that others could “follow” their accounts and request copies of those template models. </w:t>
      </w:r>
      <w:r w:rsidR="00427AF3">
        <w:t>As and when a “library” of models begins to build up, they can be sorted by country and /or language to make it easier for users to find models of use to them.</w:t>
      </w:r>
    </w:p>
    <w:p w:rsidR="00A84016" w:rsidRDefault="00A84016" w:rsidP="00A84016">
      <w:r>
        <w:t xml:space="preserve">By this means a community of IMPEL’s </w:t>
      </w:r>
      <w:r w:rsidRPr="000577B5">
        <w:rPr>
          <w:rFonts w:cs="Arial"/>
          <w:i/>
          <w:color w:val="FF0000"/>
          <w:lang w:val="en-GB"/>
        </w:rPr>
        <w:t>i</w:t>
      </w:r>
      <w:r w:rsidRPr="000577B5">
        <w:rPr>
          <w:rFonts w:cs="Arial"/>
          <w:i/>
          <w:lang w:val="en-GB"/>
        </w:rPr>
        <w:t>DEPEND</w:t>
      </w:r>
      <w:r w:rsidRPr="000577B5">
        <w:rPr>
          <w:rFonts w:cs="Arial"/>
          <w:bCs/>
          <w:color w:val="000000"/>
        </w:rPr>
        <w:t xml:space="preserve"> u</w:t>
      </w:r>
      <w:r w:rsidRPr="000577B5">
        <w:t>sers</w:t>
      </w:r>
      <w:r>
        <w:t xml:space="preserve"> can be grown and expertise in model building will develop by mutual sharing and learning.</w:t>
      </w:r>
    </w:p>
    <w:p w:rsidR="001E38D1" w:rsidRDefault="001E38D1" w:rsidP="004C6A57">
      <w:pPr>
        <w:pStyle w:val="Kop2"/>
      </w:pPr>
    </w:p>
    <w:p w:rsidR="004C6A57" w:rsidRDefault="00A84016" w:rsidP="004C6A57">
      <w:pPr>
        <w:pStyle w:val="Kop2"/>
      </w:pPr>
      <w:bookmarkStart w:id="73" w:name="_Toc397679536"/>
      <w:r>
        <w:t xml:space="preserve">6.2 </w:t>
      </w:r>
      <w:r w:rsidR="004C6A57">
        <w:t xml:space="preserve">The Regulatory </w:t>
      </w:r>
      <w:r w:rsidR="004C6A57" w:rsidRPr="004C6A57">
        <w:t>Evidence</w:t>
      </w:r>
      <w:r w:rsidR="004C6A57">
        <w:t xml:space="preserve"> Network</w:t>
      </w:r>
      <w:bookmarkEnd w:id="73"/>
    </w:p>
    <w:p w:rsidR="00A602B9" w:rsidRPr="00A602B9" w:rsidRDefault="00A602B9" w:rsidP="00A12F0C">
      <w:pPr>
        <w:rPr>
          <w:rFonts w:cstheme="minorHAnsi"/>
          <w:szCs w:val="22"/>
          <w:lang w:val="en-GB"/>
        </w:rPr>
      </w:pPr>
      <w:r w:rsidRPr="00A602B9">
        <w:rPr>
          <w:rFonts w:cstheme="minorHAnsi"/>
          <w:color w:val="1C2429"/>
          <w:szCs w:val="22"/>
          <w:shd w:val="clear" w:color="auto" w:fill="FFFFFF"/>
        </w:rPr>
        <w:t xml:space="preserve">The </w:t>
      </w:r>
      <w:r w:rsidRPr="00A602B9">
        <w:rPr>
          <w:rFonts w:cstheme="minorHAnsi"/>
          <w:color w:val="1C2429"/>
          <w:szCs w:val="22"/>
        </w:rPr>
        <w:t xml:space="preserve">Regulatory Evidence Network </w:t>
      </w:r>
      <w:r>
        <w:rPr>
          <w:rFonts w:cstheme="minorHAnsi"/>
          <w:color w:val="1C2429"/>
          <w:szCs w:val="22"/>
        </w:rPr>
        <w:t xml:space="preserve">(REN) </w:t>
      </w:r>
      <w:r w:rsidRPr="00A602B9">
        <w:rPr>
          <w:rFonts w:cstheme="minorHAnsi"/>
          <w:color w:val="1C2429"/>
          <w:szCs w:val="22"/>
          <w:shd w:val="clear" w:color="auto" w:fill="FFFFFF"/>
        </w:rPr>
        <w:t>aims to bring together environmental policy makers, advisors and regulators, with academics, consultants, and other researchers who have an interest in better regulation. The network is administered by the Environment Agency and Defra to support evidence-based approaches to regulation. M</w:t>
      </w:r>
      <w:r w:rsidRPr="00A602B9">
        <w:rPr>
          <w:rFonts w:cstheme="minorHAnsi"/>
          <w:color w:val="1C2429"/>
          <w:szCs w:val="22"/>
        </w:rPr>
        <w:t xml:space="preserve">embership is open to anyone in the UK or internationally with a professional interest in the theory and practice of better regulation for the environment. The network can be found at:  </w:t>
      </w:r>
      <w:hyperlink r:id="rId32" w:history="1">
        <w:r w:rsidRPr="00A602B9">
          <w:rPr>
            <w:rStyle w:val="Hyperlink"/>
            <w:rFonts w:cstheme="minorHAnsi"/>
            <w:szCs w:val="22"/>
          </w:rPr>
          <w:t>https://connect.innovateuk.org/web/evidence</w:t>
        </w:r>
      </w:hyperlink>
      <w:r w:rsidRPr="00A602B9">
        <w:rPr>
          <w:rFonts w:cstheme="minorHAnsi"/>
          <w:color w:val="1C2429"/>
          <w:szCs w:val="22"/>
        </w:rPr>
        <w:t>.</w:t>
      </w:r>
    </w:p>
    <w:p w:rsidR="00A12F0C" w:rsidRPr="001E38D1" w:rsidRDefault="00A12F0C" w:rsidP="00A12F0C">
      <w:pPr>
        <w:rPr>
          <w:rFonts w:cstheme="minorHAnsi"/>
          <w:lang w:val="en-GB"/>
        </w:rPr>
      </w:pPr>
      <w:r w:rsidRPr="001E38D1">
        <w:rPr>
          <w:rFonts w:cstheme="minorHAnsi"/>
          <w:lang w:val="en-GB"/>
        </w:rPr>
        <w:t>The REN supports IMPEL iDEPEND by</w:t>
      </w:r>
      <w:r w:rsidR="00DD3A7D" w:rsidRPr="001E38D1">
        <w:rPr>
          <w:rFonts w:cstheme="minorHAnsi"/>
          <w:lang w:val="en-GB"/>
        </w:rPr>
        <w:t xml:space="preserve"> providing</w:t>
      </w:r>
      <w:r w:rsidRPr="001E38D1">
        <w:rPr>
          <w:rFonts w:cstheme="minorHAnsi"/>
          <w:lang w:val="en-GB"/>
        </w:rPr>
        <w:t>:</w:t>
      </w:r>
    </w:p>
    <w:p w:rsidR="00A12F0C" w:rsidRPr="001E38D1" w:rsidRDefault="00A12F0C" w:rsidP="001E38D1">
      <w:pPr>
        <w:pStyle w:val="Lijstalinea"/>
        <w:numPr>
          <w:ilvl w:val="0"/>
          <w:numId w:val="26"/>
        </w:numPr>
        <w:rPr>
          <w:rFonts w:asciiTheme="minorHAnsi" w:hAnsiTheme="minorHAnsi" w:cstheme="minorHAnsi"/>
          <w:lang w:val="en-GB"/>
        </w:rPr>
      </w:pPr>
      <w:r w:rsidRPr="001E38D1">
        <w:rPr>
          <w:rFonts w:asciiTheme="minorHAnsi" w:hAnsiTheme="minorHAnsi" w:cstheme="minorHAnsi"/>
          <w:lang w:val="en-GB"/>
        </w:rPr>
        <w:t>a point of access</w:t>
      </w:r>
      <w:r w:rsidR="00DD3A7D" w:rsidRPr="001E38D1">
        <w:rPr>
          <w:rFonts w:asciiTheme="minorHAnsi" w:hAnsiTheme="minorHAnsi" w:cstheme="minorHAnsi"/>
          <w:lang w:val="en-GB"/>
        </w:rPr>
        <w:t xml:space="preserve">, or portal </w:t>
      </w:r>
      <w:r w:rsidRPr="001E38D1">
        <w:rPr>
          <w:rFonts w:asciiTheme="minorHAnsi" w:hAnsiTheme="minorHAnsi" w:cstheme="minorHAnsi"/>
          <w:lang w:val="en-GB"/>
        </w:rPr>
        <w:t xml:space="preserve"> to </w:t>
      </w:r>
      <w:r w:rsidR="00DD3A7D" w:rsidRPr="001E38D1">
        <w:rPr>
          <w:rFonts w:asciiTheme="minorHAnsi" w:hAnsiTheme="minorHAnsi" w:cstheme="minorHAnsi"/>
          <w:lang w:val="en-GB"/>
        </w:rPr>
        <w:t>iDepend and user guidance,</w:t>
      </w:r>
    </w:p>
    <w:p w:rsidR="00DD3A7D" w:rsidRPr="001E38D1" w:rsidRDefault="00A12F0C" w:rsidP="00DD3A7D">
      <w:pPr>
        <w:pStyle w:val="Lijstalinea"/>
        <w:numPr>
          <w:ilvl w:val="0"/>
          <w:numId w:val="26"/>
        </w:numPr>
        <w:rPr>
          <w:rFonts w:asciiTheme="minorHAnsi" w:hAnsiTheme="minorHAnsi" w:cstheme="minorHAnsi"/>
          <w:lang w:val="en-GB"/>
        </w:rPr>
      </w:pPr>
      <w:r w:rsidRPr="001E38D1">
        <w:rPr>
          <w:rFonts w:asciiTheme="minorHAnsi" w:hAnsiTheme="minorHAnsi" w:cstheme="minorHAnsi"/>
          <w:lang w:val="en-GB"/>
        </w:rPr>
        <w:t>a discussion forum for iDepend users</w:t>
      </w:r>
      <w:r w:rsidR="00DD3A7D" w:rsidRPr="001E38D1">
        <w:rPr>
          <w:rFonts w:asciiTheme="minorHAnsi" w:hAnsiTheme="minorHAnsi" w:cstheme="minorHAnsi"/>
          <w:lang w:val="en-GB"/>
        </w:rPr>
        <w:t xml:space="preserve"> to share work on choosing interventions and discuss modelling issues,</w:t>
      </w:r>
    </w:p>
    <w:p w:rsidR="00DD3A7D" w:rsidRPr="001E38D1" w:rsidRDefault="00DD3A7D" w:rsidP="00A12F0C">
      <w:pPr>
        <w:pStyle w:val="Lijstalinea"/>
        <w:numPr>
          <w:ilvl w:val="0"/>
          <w:numId w:val="26"/>
        </w:numPr>
        <w:rPr>
          <w:rFonts w:asciiTheme="minorHAnsi" w:hAnsiTheme="minorHAnsi" w:cstheme="minorHAnsi"/>
          <w:lang w:val="en-GB"/>
        </w:rPr>
      </w:pPr>
      <w:r w:rsidRPr="001E38D1">
        <w:rPr>
          <w:rFonts w:asciiTheme="minorHAnsi" w:hAnsiTheme="minorHAnsi" w:cstheme="minorHAnsi"/>
          <w:lang w:val="en-GB"/>
        </w:rPr>
        <w:t>an instrument selection guide produced by Defra,</w:t>
      </w:r>
    </w:p>
    <w:p w:rsidR="00A12F0C" w:rsidRPr="001E38D1" w:rsidRDefault="00A12F0C" w:rsidP="00A12F0C">
      <w:pPr>
        <w:pStyle w:val="Lijstalinea"/>
        <w:numPr>
          <w:ilvl w:val="0"/>
          <w:numId w:val="26"/>
        </w:numPr>
        <w:rPr>
          <w:rFonts w:asciiTheme="minorHAnsi" w:hAnsiTheme="minorHAnsi" w:cstheme="minorHAnsi"/>
          <w:lang w:val="en-GB"/>
        </w:rPr>
      </w:pPr>
      <w:r w:rsidRPr="001E38D1">
        <w:rPr>
          <w:rFonts w:asciiTheme="minorHAnsi" w:hAnsiTheme="minorHAnsi" w:cstheme="minorHAnsi"/>
          <w:lang w:val="en-GB"/>
        </w:rPr>
        <w:t xml:space="preserve">articles, events, and sub groups </w:t>
      </w:r>
      <w:r w:rsidR="00DD3A7D" w:rsidRPr="001E38D1">
        <w:rPr>
          <w:rFonts w:asciiTheme="minorHAnsi" w:hAnsiTheme="minorHAnsi" w:cstheme="minorHAnsi"/>
          <w:lang w:val="en-GB"/>
        </w:rPr>
        <w:t>for particular interest areas,</w:t>
      </w:r>
    </w:p>
    <w:p w:rsidR="001E38D1" w:rsidRPr="001E38D1" w:rsidRDefault="001E38D1" w:rsidP="001E38D1">
      <w:pPr>
        <w:pStyle w:val="Lijstalinea"/>
        <w:numPr>
          <w:ilvl w:val="0"/>
          <w:numId w:val="26"/>
        </w:numPr>
        <w:rPr>
          <w:rFonts w:asciiTheme="minorHAnsi" w:hAnsiTheme="minorHAnsi" w:cstheme="minorHAnsi"/>
          <w:lang w:val="en-GB"/>
        </w:rPr>
      </w:pPr>
      <w:proofErr w:type="gramStart"/>
      <w:r w:rsidRPr="001E38D1">
        <w:rPr>
          <w:rFonts w:asciiTheme="minorHAnsi" w:hAnsiTheme="minorHAnsi" w:cstheme="minorHAnsi"/>
          <w:lang w:val="en-GB"/>
        </w:rPr>
        <w:t>a</w:t>
      </w:r>
      <w:proofErr w:type="gramEnd"/>
      <w:r w:rsidRPr="001E38D1">
        <w:rPr>
          <w:rFonts w:asciiTheme="minorHAnsi" w:hAnsiTheme="minorHAnsi" w:cstheme="minorHAnsi"/>
          <w:lang w:val="en-GB"/>
        </w:rPr>
        <w:t xml:space="preserve"> library of ‘better regulation’ evidence publications from the UK Agencies and Defra, and a resource base which provides links to many other sources and libraries, including OECD, INECE, and various university based groups. </w:t>
      </w:r>
    </w:p>
    <w:p w:rsidR="00A12F0C" w:rsidRPr="001E38D1" w:rsidRDefault="00DD3A7D" w:rsidP="00DD3A7D">
      <w:pPr>
        <w:pStyle w:val="Lijstalinea"/>
        <w:numPr>
          <w:ilvl w:val="0"/>
          <w:numId w:val="26"/>
        </w:numPr>
        <w:spacing w:before="0" w:after="0"/>
        <w:rPr>
          <w:rFonts w:asciiTheme="minorHAnsi" w:hAnsiTheme="minorHAnsi" w:cstheme="minorHAnsi"/>
          <w:lang w:val="en-GB"/>
        </w:rPr>
      </w:pPr>
      <w:r w:rsidRPr="001E38D1">
        <w:rPr>
          <w:rFonts w:asciiTheme="minorHAnsi" w:hAnsiTheme="minorHAnsi" w:cstheme="minorHAnsi"/>
          <w:lang w:val="en-GB"/>
        </w:rPr>
        <w:t>k</w:t>
      </w:r>
      <w:r w:rsidR="00A12F0C" w:rsidRPr="001E38D1">
        <w:rPr>
          <w:rFonts w:asciiTheme="minorHAnsi" w:hAnsiTheme="minorHAnsi" w:cstheme="minorHAnsi"/>
          <w:lang w:val="en-GB"/>
        </w:rPr>
        <w:t>nowledge syntheses</w:t>
      </w:r>
      <w:r w:rsidRPr="001E38D1">
        <w:rPr>
          <w:rFonts w:asciiTheme="minorHAnsi" w:hAnsiTheme="minorHAnsi" w:cstheme="minorHAnsi"/>
          <w:lang w:val="en-GB"/>
        </w:rPr>
        <w:t xml:space="preserve"> </w:t>
      </w:r>
      <w:r w:rsidR="00A12F0C" w:rsidRPr="001E38D1">
        <w:rPr>
          <w:rFonts w:asciiTheme="minorHAnsi" w:hAnsiTheme="minorHAnsi" w:cstheme="minorHAnsi"/>
          <w:lang w:val="en-GB"/>
        </w:rPr>
        <w:t xml:space="preserve">of the scientific literature </w:t>
      </w:r>
      <w:r w:rsidR="001E38D1" w:rsidRPr="001E38D1">
        <w:rPr>
          <w:rFonts w:asciiTheme="minorHAnsi" w:hAnsiTheme="minorHAnsi" w:cstheme="minorHAnsi"/>
          <w:lang w:val="en-GB"/>
        </w:rPr>
        <w:t xml:space="preserve">eg on </w:t>
      </w:r>
      <w:r w:rsidR="00A12F0C" w:rsidRPr="001E38D1">
        <w:rPr>
          <w:rFonts w:asciiTheme="minorHAnsi" w:hAnsiTheme="minorHAnsi" w:cstheme="minorHAnsi"/>
          <w:bCs/>
          <w:iCs/>
          <w:lang w:val="en-GB"/>
        </w:rPr>
        <w:t>choosing and designing interventions with</w:t>
      </w:r>
      <w:r w:rsidR="001E38D1" w:rsidRPr="001E38D1">
        <w:rPr>
          <w:rFonts w:asciiTheme="minorHAnsi" w:hAnsiTheme="minorHAnsi" w:cstheme="minorHAnsi"/>
          <w:bCs/>
          <w:iCs/>
          <w:lang w:val="en-GB"/>
        </w:rPr>
        <w:t xml:space="preserve"> a listing of interventions that includes:</w:t>
      </w:r>
    </w:p>
    <w:p w:rsidR="00A12F0C" w:rsidRPr="001E38D1" w:rsidRDefault="001E38D1" w:rsidP="00DD3A7D">
      <w:pPr>
        <w:numPr>
          <w:ilvl w:val="0"/>
          <w:numId w:val="25"/>
        </w:numPr>
        <w:spacing w:before="0" w:after="0"/>
        <w:rPr>
          <w:rFonts w:cstheme="minorHAnsi"/>
          <w:lang w:val="en-GB"/>
        </w:rPr>
      </w:pPr>
      <w:r w:rsidRPr="001E38D1">
        <w:rPr>
          <w:rFonts w:cstheme="minorHAnsi"/>
          <w:bCs/>
          <w:i/>
          <w:iCs/>
          <w:lang w:val="en-GB"/>
        </w:rPr>
        <w:t>b</w:t>
      </w:r>
      <w:r w:rsidR="00A12F0C" w:rsidRPr="001E38D1">
        <w:rPr>
          <w:rFonts w:cstheme="minorHAnsi"/>
          <w:bCs/>
          <w:i/>
          <w:iCs/>
          <w:lang w:val="en-GB"/>
        </w:rPr>
        <w:t>rief descriptions of each</w:t>
      </w:r>
    </w:p>
    <w:p w:rsidR="00A12F0C" w:rsidRPr="001E38D1" w:rsidRDefault="00A12F0C" w:rsidP="00DD3A7D">
      <w:pPr>
        <w:numPr>
          <w:ilvl w:val="0"/>
          <w:numId w:val="25"/>
        </w:numPr>
        <w:spacing w:before="0" w:after="0"/>
        <w:rPr>
          <w:rFonts w:cstheme="minorHAnsi"/>
          <w:lang w:val="en-GB"/>
        </w:rPr>
      </w:pPr>
      <w:r w:rsidRPr="001E38D1">
        <w:rPr>
          <w:rFonts w:cstheme="minorHAnsi"/>
          <w:bCs/>
          <w:i/>
          <w:iCs/>
          <w:lang w:val="en-GB"/>
        </w:rPr>
        <w:t>examples of where each has worked and why</w:t>
      </w:r>
    </w:p>
    <w:p w:rsidR="00A12F0C" w:rsidRPr="001E38D1" w:rsidRDefault="001E38D1" w:rsidP="00DD3A7D">
      <w:pPr>
        <w:numPr>
          <w:ilvl w:val="0"/>
          <w:numId w:val="25"/>
        </w:numPr>
        <w:spacing w:before="0" w:after="0"/>
        <w:rPr>
          <w:rFonts w:cstheme="minorHAnsi"/>
          <w:lang w:val="en-GB"/>
        </w:rPr>
      </w:pPr>
      <w:proofErr w:type="gramStart"/>
      <w:r w:rsidRPr="001E38D1">
        <w:rPr>
          <w:rFonts w:cstheme="minorHAnsi"/>
          <w:bCs/>
          <w:i/>
          <w:iCs/>
          <w:lang w:val="en-GB"/>
        </w:rPr>
        <w:t>l</w:t>
      </w:r>
      <w:r w:rsidR="00A12F0C" w:rsidRPr="001E38D1">
        <w:rPr>
          <w:rFonts w:cstheme="minorHAnsi"/>
          <w:bCs/>
          <w:i/>
          <w:iCs/>
          <w:lang w:val="en-GB"/>
        </w:rPr>
        <w:t>inks</w:t>
      </w:r>
      <w:proofErr w:type="gramEnd"/>
      <w:r w:rsidR="00A12F0C" w:rsidRPr="001E38D1">
        <w:rPr>
          <w:rFonts w:cstheme="minorHAnsi"/>
          <w:bCs/>
          <w:i/>
          <w:iCs/>
          <w:lang w:val="en-GB"/>
        </w:rPr>
        <w:t xml:space="preserve"> to evaluations or other evidence.</w:t>
      </w:r>
    </w:p>
    <w:p w:rsidR="00DD3A7D" w:rsidRDefault="00DD3A7D" w:rsidP="001E38D1">
      <w:pPr>
        <w:spacing w:before="0" w:after="0"/>
        <w:rPr>
          <w:lang w:val="en-GB"/>
        </w:rPr>
      </w:pPr>
    </w:p>
    <w:p w:rsidR="001E38D1" w:rsidRPr="00DD3A7D" w:rsidRDefault="001E38D1" w:rsidP="001E38D1">
      <w:pPr>
        <w:spacing w:before="0" w:after="0"/>
        <w:rPr>
          <w:lang w:val="en-GB"/>
        </w:rPr>
      </w:pPr>
      <w:r>
        <w:rPr>
          <w:lang w:val="en-GB"/>
        </w:rPr>
        <w:t>Note that is it possible to include hyperlinks to any of the web based resources listed above within the description of an entity created in an iDepend model. For example you can cross reference evidence of the past use and effectiveness of different intervention within an iDepend model.</w:t>
      </w:r>
    </w:p>
    <w:p w:rsidR="004C6A57" w:rsidRDefault="00A84016" w:rsidP="004C6A57">
      <w:pPr>
        <w:pStyle w:val="Kop2"/>
      </w:pPr>
      <w:bookmarkStart w:id="74" w:name="_Toc397679537"/>
      <w:r>
        <w:lastRenderedPageBreak/>
        <w:t>6.3 U</w:t>
      </w:r>
      <w:r w:rsidR="004C6A57" w:rsidRPr="004C6A57">
        <w:t>sing and evaluating interventions</w:t>
      </w:r>
      <w:bookmarkEnd w:id="74"/>
    </w:p>
    <w:p w:rsidR="002B6741" w:rsidRDefault="002B6741" w:rsidP="002B6741">
      <w:r>
        <w:t xml:space="preserve">Many regulators are now putting more emphasis on gathering </w:t>
      </w:r>
      <w:r>
        <w:rPr>
          <w:bCs/>
        </w:rPr>
        <w:t xml:space="preserve">intelligence (evidence) in order to inform decision making and evaluating </w:t>
      </w:r>
      <w:r>
        <w:t xml:space="preserve">whether outcomes have been achieved and on what this depends. </w:t>
      </w:r>
    </w:p>
    <w:p w:rsidR="002B6741" w:rsidRDefault="002B6741" w:rsidP="002B6741">
      <w:r>
        <w:t xml:space="preserve">Regulators may also wish to consider where to target effort within the regulatory cycle in order to have the greatest impact and prevent problems at source.  This may be different according to circumstances, for example when a new business market emerges, it may be best to define outcomes and choose interventions. Whereas in an established, regulated sector, it may be best to target effort at the use and evaluation of interventions.  </w:t>
      </w:r>
    </w:p>
    <w:p w:rsidR="002B6741" w:rsidRDefault="002B6741" w:rsidP="002B6741">
      <w:pPr>
        <w:rPr>
          <w:lang w:val="en-GB" w:eastAsia="en-GB"/>
        </w:rPr>
      </w:pPr>
      <w:proofErr w:type="gramStart"/>
      <w:r w:rsidRPr="000577B5">
        <w:rPr>
          <w:rFonts w:cs="Arial"/>
          <w:i/>
          <w:color w:val="FF0000"/>
          <w:lang w:val="en-GB"/>
        </w:rPr>
        <w:t>i</w:t>
      </w:r>
      <w:r w:rsidRPr="000577B5">
        <w:rPr>
          <w:rFonts w:cs="Arial"/>
          <w:i/>
          <w:lang w:val="en-GB"/>
        </w:rPr>
        <w:t>DEPEND</w:t>
      </w:r>
      <w:proofErr w:type="gramEnd"/>
      <w:r>
        <w:rPr>
          <w:bCs/>
        </w:rPr>
        <w:t xml:space="preserve"> can be used to support decision making each stage in a regulatory cycle, for example:</w:t>
      </w:r>
    </w:p>
    <w:p w:rsidR="002B6741" w:rsidRDefault="002B6741" w:rsidP="002B6741">
      <w:pPr>
        <w:numPr>
          <w:ilvl w:val="0"/>
          <w:numId w:val="18"/>
        </w:numPr>
      </w:pPr>
      <w:r>
        <w:t>Defining outcomes to be achieved</w:t>
      </w:r>
    </w:p>
    <w:p w:rsidR="002B6741" w:rsidRDefault="002B6741" w:rsidP="002B6741">
      <w:pPr>
        <w:numPr>
          <w:ilvl w:val="0"/>
          <w:numId w:val="18"/>
        </w:numPr>
      </w:pPr>
      <w:r>
        <w:t>Identifying the right approach and interventions</w:t>
      </w:r>
    </w:p>
    <w:p w:rsidR="002B6741" w:rsidRDefault="002B6741" w:rsidP="002B6741">
      <w:pPr>
        <w:numPr>
          <w:ilvl w:val="0"/>
          <w:numId w:val="18"/>
        </w:numPr>
      </w:pPr>
      <w:r>
        <w:t>Using the right type and mix of interventions</w:t>
      </w:r>
    </w:p>
    <w:p w:rsidR="002B6741" w:rsidRDefault="002B6741" w:rsidP="002B6741">
      <w:pPr>
        <w:numPr>
          <w:ilvl w:val="0"/>
          <w:numId w:val="18"/>
        </w:numPr>
      </w:pPr>
      <w:r>
        <w:t>Evaluating success in achieving outcomes and (by) using interventions</w:t>
      </w:r>
    </w:p>
    <w:p w:rsidR="002B6741" w:rsidRDefault="002B6741" w:rsidP="002B6741">
      <w:r>
        <w:t>Or it can be used to support the whole regulatory cycle. It can also be used at a macro (national, strategic) scale, or micro (local, site based) scale in each case.</w:t>
      </w:r>
    </w:p>
    <w:p w:rsidR="00B55EED" w:rsidRDefault="00B55EED">
      <w:pPr>
        <w:rPr>
          <w:rFonts w:asciiTheme="majorHAnsi" w:eastAsiaTheme="majorEastAsia" w:hAnsiTheme="majorHAnsi" w:cstheme="majorBidi"/>
          <w:b/>
          <w:bCs/>
          <w:sz w:val="28"/>
          <w:szCs w:val="28"/>
        </w:rPr>
      </w:pPr>
      <w:r>
        <w:br w:type="page"/>
      </w:r>
    </w:p>
    <w:p w:rsidR="006D1896" w:rsidRPr="00C53D8D" w:rsidRDefault="006D1896" w:rsidP="00284AA3">
      <w:pPr>
        <w:pStyle w:val="Kop1"/>
        <w:keepNext w:val="0"/>
        <w:keepLines w:val="0"/>
        <w:numPr>
          <w:ilvl w:val="0"/>
          <w:numId w:val="1"/>
        </w:numPr>
        <w:pBdr>
          <w:bottom w:val="thinThickSmallGap" w:sz="12" w:space="1" w:color="943634" w:themeColor="accent2" w:themeShade="BF"/>
        </w:pBdr>
        <w:spacing w:before="400" w:after="200" w:line="252" w:lineRule="auto"/>
        <w:ind w:left="357" w:hanging="357"/>
      </w:pPr>
      <w:bookmarkStart w:id="75" w:name="_Toc397679538"/>
      <w:r>
        <w:lastRenderedPageBreak/>
        <w:t>Support and Resources</w:t>
      </w:r>
      <w:bookmarkEnd w:id="75"/>
    </w:p>
    <w:p w:rsidR="00245B1B" w:rsidRDefault="00245B1B" w:rsidP="006D1896">
      <w:r>
        <w:t>The following sources of support are available:</w:t>
      </w:r>
    </w:p>
    <w:p w:rsidR="00276BAF" w:rsidRDefault="00AB6B5D" w:rsidP="00C86E3A">
      <w:pPr>
        <w:pStyle w:val="Kop2"/>
      </w:pPr>
      <w:bookmarkStart w:id="76" w:name="_Toc397679539"/>
      <w:r>
        <w:t xml:space="preserve">7.1 </w:t>
      </w:r>
      <w:r w:rsidR="00245B1B">
        <w:t>Interventions.</w:t>
      </w:r>
      <w:bookmarkEnd w:id="76"/>
      <w:r w:rsidR="00245B1B">
        <w:t xml:space="preserve"> </w:t>
      </w:r>
    </w:p>
    <w:p w:rsidR="00245B1B" w:rsidRDefault="002209F0" w:rsidP="00245B1B">
      <w:r>
        <w:t>Lists of interventions and evidence on them are</w:t>
      </w:r>
      <w:r w:rsidR="00245B1B">
        <w:t xml:space="preserve"> available on the </w:t>
      </w:r>
      <w:r w:rsidR="009B296D">
        <w:t>Regulatory Evidence Network (</w:t>
      </w:r>
      <w:r w:rsidR="00245B1B">
        <w:t>REN</w:t>
      </w:r>
      <w:r w:rsidR="009B296D">
        <w:t>)</w:t>
      </w:r>
      <w:r w:rsidR="00245B1B">
        <w:t xml:space="preserve"> and will occasionally be updated by the Environment Agency in England who </w:t>
      </w:r>
      <w:r>
        <w:t>hosts</w:t>
      </w:r>
      <w:r w:rsidR="00245B1B">
        <w:t xml:space="preserve"> the site.</w:t>
      </w:r>
    </w:p>
    <w:p w:rsidR="00245B1B" w:rsidRDefault="00245B1B" w:rsidP="006D1896">
      <w:pPr>
        <w:rPr>
          <w:rFonts w:cs="Arial"/>
          <w:lang w:val="en-GB"/>
        </w:rPr>
      </w:pPr>
      <w:r>
        <w:t xml:space="preserve">Template interventions are made available to any IMPEL user once they sign up for an </w:t>
      </w:r>
      <w:r w:rsidRPr="000577B5">
        <w:rPr>
          <w:rFonts w:cs="Arial"/>
          <w:i/>
          <w:color w:val="FF0000"/>
          <w:lang w:val="en-GB"/>
        </w:rPr>
        <w:t>i</w:t>
      </w:r>
      <w:r w:rsidRPr="000577B5">
        <w:rPr>
          <w:rFonts w:cs="Arial"/>
          <w:i/>
          <w:lang w:val="en-GB"/>
        </w:rPr>
        <w:t>DEPEND</w:t>
      </w:r>
      <w:r>
        <w:rPr>
          <w:rFonts w:cs="Arial"/>
          <w:i/>
          <w:lang w:val="en-GB"/>
        </w:rPr>
        <w:t xml:space="preserve"> </w:t>
      </w:r>
      <w:r w:rsidRPr="00245B1B">
        <w:rPr>
          <w:rFonts w:cs="Arial"/>
          <w:lang w:val="en-GB"/>
        </w:rPr>
        <w:t>account.</w:t>
      </w:r>
      <w:r>
        <w:rPr>
          <w:rFonts w:cs="Arial"/>
          <w:lang w:val="en-GB"/>
        </w:rPr>
        <w:t xml:space="preserve"> Other interventions can be shared between IMPEL members by the “follow” process described above.</w:t>
      </w:r>
    </w:p>
    <w:p w:rsidR="00276BAF" w:rsidRDefault="00AB6B5D" w:rsidP="00C86E3A">
      <w:pPr>
        <w:pStyle w:val="Kop2"/>
        <w:rPr>
          <w:lang w:val="en-GB"/>
        </w:rPr>
      </w:pPr>
      <w:bookmarkStart w:id="77" w:name="_Toc397679540"/>
      <w:r>
        <w:rPr>
          <w:lang w:val="en-GB"/>
        </w:rPr>
        <w:t xml:space="preserve">7.2 </w:t>
      </w:r>
      <w:r w:rsidR="00276BAF">
        <w:rPr>
          <w:lang w:val="en-GB"/>
        </w:rPr>
        <w:t>Models</w:t>
      </w:r>
      <w:bookmarkEnd w:id="77"/>
    </w:p>
    <w:p w:rsidR="00245B1B" w:rsidRDefault="00245B1B" w:rsidP="006D1896">
      <w:pPr>
        <w:rPr>
          <w:rFonts w:cs="Arial"/>
          <w:lang w:val="en-GB"/>
        </w:rPr>
      </w:pPr>
      <w:r>
        <w:t xml:space="preserve">Template models are made available to any IMPEL user once they sign up for an </w:t>
      </w:r>
      <w:r w:rsidRPr="000577B5">
        <w:rPr>
          <w:rFonts w:cs="Arial"/>
          <w:i/>
          <w:color w:val="FF0000"/>
          <w:lang w:val="en-GB"/>
        </w:rPr>
        <w:t>i</w:t>
      </w:r>
      <w:r w:rsidRPr="000577B5">
        <w:rPr>
          <w:rFonts w:cs="Arial"/>
          <w:i/>
          <w:lang w:val="en-GB"/>
        </w:rPr>
        <w:t>DEPEND</w:t>
      </w:r>
      <w:r>
        <w:rPr>
          <w:rFonts w:cs="Arial"/>
          <w:i/>
          <w:lang w:val="en-GB"/>
        </w:rPr>
        <w:t xml:space="preserve"> </w:t>
      </w:r>
      <w:r w:rsidRPr="00245B1B">
        <w:rPr>
          <w:rFonts w:cs="Arial"/>
          <w:lang w:val="en-GB"/>
        </w:rPr>
        <w:t>account.</w:t>
      </w:r>
      <w:r>
        <w:rPr>
          <w:rFonts w:cs="Arial"/>
          <w:lang w:val="en-GB"/>
        </w:rPr>
        <w:t xml:space="preserve"> Other models can be shared between IMPEL members by the “follow” process described above.</w:t>
      </w:r>
    </w:p>
    <w:p w:rsidR="00276BAF" w:rsidRDefault="00276BAF" w:rsidP="006D1896">
      <w:pPr>
        <w:rPr>
          <w:rFonts w:cs="Arial"/>
          <w:lang w:val="en-GB"/>
        </w:rPr>
      </w:pPr>
      <w:r>
        <w:rPr>
          <w:rFonts w:cs="Arial"/>
          <w:lang w:val="en-GB"/>
        </w:rPr>
        <w:t>There is a space on the REN site for users to see models that other IMPEL members have created.</w:t>
      </w:r>
    </w:p>
    <w:p w:rsidR="00276BAF" w:rsidRDefault="00AB6B5D" w:rsidP="00C86E3A">
      <w:pPr>
        <w:pStyle w:val="Kop2"/>
        <w:rPr>
          <w:lang w:val="en-GB"/>
        </w:rPr>
      </w:pPr>
      <w:bookmarkStart w:id="78" w:name="_Toc397679541"/>
      <w:r>
        <w:rPr>
          <w:lang w:val="en-GB"/>
        </w:rPr>
        <w:t xml:space="preserve">7.3 </w:t>
      </w:r>
      <w:r w:rsidR="00276BAF">
        <w:rPr>
          <w:lang w:val="en-GB"/>
        </w:rPr>
        <w:t>Help on using</w:t>
      </w:r>
      <w:bookmarkEnd w:id="78"/>
      <w:r w:rsidR="00276BAF">
        <w:rPr>
          <w:lang w:val="en-GB"/>
        </w:rPr>
        <w:t xml:space="preserve"> </w:t>
      </w:r>
    </w:p>
    <w:p w:rsidR="00145E9B" w:rsidRDefault="00276BAF" w:rsidP="006D1896">
      <w:pPr>
        <w:rPr>
          <w:rStyle w:val="apple-converted-space"/>
          <w:rFonts w:ascii="Verdana" w:hAnsi="Verdana"/>
          <w:color w:val="222222"/>
          <w:sz w:val="13"/>
          <w:szCs w:val="13"/>
          <w:shd w:val="clear" w:color="auto" w:fill="FFFFFF"/>
        </w:rPr>
      </w:pPr>
      <w:r>
        <w:t xml:space="preserve">This guide aims to be comprehensive </w:t>
      </w:r>
      <w:r w:rsidR="002209F0">
        <w:t>but you</w:t>
      </w:r>
      <w:r w:rsidR="00145E9B">
        <w:t xml:space="preserve"> can see a model being developed, reports run, interventions added etc in a </w:t>
      </w:r>
      <w:r w:rsidR="00145E9B" w:rsidRPr="00145E9B">
        <w:t xml:space="preserve">recording of a webinar held on 26 June to demonstrate the </w:t>
      </w:r>
      <w:r w:rsidR="00145E9B" w:rsidRPr="002209F0">
        <w:rPr>
          <w:i/>
          <w:color w:val="FF0000"/>
        </w:rPr>
        <w:t>i</w:t>
      </w:r>
      <w:r w:rsidR="00145E9B" w:rsidRPr="002209F0">
        <w:rPr>
          <w:i/>
        </w:rPr>
        <w:t>D</w:t>
      </w:r>
      <w:r w:rsidR="002209F0" w:rsidRPr="002209F0">
        <w:rPr>
          <w:i/>
        </w:rPr>
        <w:t xml:space="preserve">EPEND </w:t>
      </w:r>
      <w:r w:rsidR="00145E9B" w:rsidRPr="00145E9B">
        <w:t>Dependency Analysis tool</w:t>
      </w:r>
      <w:r w:rsidR="00145E9B">
        <w:t xml:space="preserve">. </w:t>
      </w:r>
      <w:r w:rsidR="002209F0">
        <w:t xml:space="preserve">It </w:t>
      </w:r>
      <w:r w:rsidR="002209F0" w:rsidRPr="00145E9B">
        <w:t>can</w:t>
      </w:r>
      <w:r w:rsidR="00145E9B" w:rsidRPr="00145E9B">
        <w:t xml:space="preserve"> be</w:t>
      </w:r>
      <w:r w:rsidR="002209F0" w:rsidRPr="00145E9B">
        <w:t> downloaded</w:t>
      </w:r>
      <w:r w:rsidR="00145E9B" w:rsidRPr="00145E9B">
        <w:t xml:space="preserve"> from the page on this link:</w:t>
      </w:r>
      <w:r w:rsidR="00145E9B">
        <w:rPr>
          <w:rStyle w:val="apple-converted-space"/>
          <w:rFonts w:ascii="Verdana" w:hAnsi="Verdana"/>
          <w:color w:val="222222"/>
          <w:sz w:val="13"/>
          <w:szCs w:val="13"/>
          <w:shd w:val="clear" w:color="auto" w:fill="FFFFFF"/>
        </w:rPr>
        <w:t> </w:t>
      </w:r>
    </w:p>
    <w:p w:rsidR="00145E9B" w:rsidRPr="00EF205A" w:rsidRDefault="00A73CCE" w:rsidP="006D1896">
      <w:pPr>
        <w:rPr>
          <w:rFonts w:cstheme="minorHAnsi"/>
          <w:szCs w:val="22"/>
        </w:rPr>
      </w:pPr>
      <w:hyperlink r:id="rId33" w:history="1">
        <w:proofErr w:type="gramStart"/>
        <w:r w:rsidR="001E5ED1">
          <w:rPr>
            <w:rStyle w:val="Hyperlink"/>
            <w:rFonts w:cstheme="minorHAnsi"/>
            <w:color w:val="003399"/>
            <w:szCs w:val="22"/>
            <w:shd w:val="clear" w:color="auto" w:fill="FFFFFF"/>
          </w:rPr>
          <w:t>iDEPEND</w:t>
        </w:r>
        <w:proofErr w:type="gramEnd"/>
        <w:r w:rsidR="00EF205A" w:rsidRPr="00EF205A">
          <w:rPr>
            <w:rStyle w:val="Hyperlink"/>
            <w:rFonts w:cstheme="minorHAnsi"/>
            <w:color w:val="003399"/>
            <w:szCs w:val="22"/>
            <w:shd w:val="clear" w:color="auto" w:fill="FFFFFF"/>
          </w:rPr>
          <w:t xml:space="preserve"> Webinar</w:t>
        </w:r>
      </w:hyperlink>
    </w:p>
    <w:p w:rsidR="00276BAF" w:rsidRDefault="00145E9B" w:rsidP="006D1896">
      <w:pPr>
        <w:rPr>
          <w:rFonts w:cs="Arial"/>
          <w:lang w:val="en-GB"/>
        </w:rPr>
      </w:pPr>
      <w:r>
        <w:t xml:space="preserve">There is also </w:t>
      </w:r>
      <w:r w:rsidR="00276BAF">
        <w:t xml:space="preserve">is on-line help available in the </w:t>
      </w:r>
      <w:r w:rsidR="00276BAF" w:rsidRPr="000577B5">
        <w:rPr>
          <w:rFonts w:cs="Arial"/>
          <w:i/>
          <w:color w:val="FF0000"/>
          <w:lang w:val="en-GB"/>
        </w:rPr>
        <w:t>i</w:t>
      </w:r>
      <w:r w:rsidR="00276BAF" w:rsidRPr="000577B5">
        <w:rPr>
          <w:rFonts w:cs="Arial"/>
          <w:i/>
          <w:lang w:val="en-GB"/>
        </w:rPr>
        <w:t>DEPEND</w:t>
      </w:r>
      <w:r w:rsidR="00276BAF">
        <w:rPr>
          <w:rFonts w:cs="Arial"/>
          <w:lang w:val="en-GB"/>
        </w:rPr>
        <w:t xml:space="preserve"> tool itself. This includes a “se</w:t>
      </w:r>
      <w:r w:rsidR="00EF205A">
        <w:rPr>
          <w:rFonts w:cs="Arial"/>
          <w:lang w:val="en-GB"/>
        </w:rPr>
        <w:t>nd feedback” link if something is not working as it should, or expected.</w:t>
      </w:r>
    </w:p>
    <w:p w:rsidR="00B512C6" w:rsidRPr="00EF205A" w:rsidRDefault="00B512C6" w:rsidP="00C86E3A">
      <w:pPr>
        <w:pStyle w:val="Kop2"/>
        <w:rPr>
          <w:rFonts w:asciiTheme="minorHAnsi" w:hAnsiTheme="minorHAnsi" w:cstheme="minorHAnsi"/>
          <w:b w:val="0"/>
          <w:sz w:val="20"/>
          <w:szCs w:val="20"/>
        </w:rPr>
      </w:pPr>
      <w:bookmarkStart w:id="79" w:name="_Toc397679542"/>
      <w:r>
        <w:rPr>
          <w:rFonts w:asciiTheme="minorHAnsi" w:hAnsiTheme="minorHAnsi" w:cstheme="minorHAnsi"/>
          <w:b w:val="0"/>
          <w:sz w:val="22"/>
          <w:szCs w:val="22"/>
        </w:rPr>
        <w:t>Guid</w:t>
      </w:r>
      <w:r w:rsidR="00EF205A">
        <w:rPr>
          <w:rFonts w:asciiTheme="minorHAnsi" w:hAnsiTheme="minorHAnsi" w:cstheme="minorHAnsi"/>
          <w:b w:val="0"/>
          <w:sz w:val="22"/>
          <w:szCs w:val="22"/>
        </w:rPr>
        <w:t>ance f</w:t>
      </w:r>
      <w:r>
        <w:rPr>
          <w:rFonts w:asciiTheme="minorHAnsi" w:hAnsiTheme="minorHAnsi" w:cstheme="minorHAnsi"/>
          <w:b w:val="0"/>
          <w:sz w:val="22"/>
          <w:szCs w:val="22"/>
        </w:rPr>
        <w:t>or more advanced mode</w:t>
      </w:r>
      <w:r w:rsidR="00EF205A">
        <w:rPr>
          <w:rFonts w:asciiTheme="minorHAnsi" w:hAnsiTheme="minorHAnsi" w:cstheme="minorHAnsi"/>
          <w:b w:val="0"/>
          <w:sz w:val="22"/>
          <w:szCs w:val="22"/>
        </w:rPr>
        <w:t xml:space="preserve">ling </w:t>
      </w:r>
      <w:r w:rsidRPr="00B512C6">
        <w:rPr>
          <w:rFonts w:asciiTheme="minorHAnsi" w:hAnsiTheme="minorHAnsi" w:cstheme="minorHAnsi"/>
          <w:b w:val="0"/>
          <w:sz w:val="22"/>
          <w:szCs w:val="22"/>
        </w:rPr>
        <w:t>can be downloaded from the</w:t>
      </w:r>
      <w:r w:rsidR="00EF205A">
        <w:rPr>
          <w:rFonts w:asciiTheme="minorHAnsi" w:hAnsiTheme="minorHAnsi" w:cstheme="minorHAnsi"/>
          <w:b w:val="0"/>
          <w:sz w:val="22"/>
          <w:szCs w:val="22"/>
        </w:rPr>
        <w:t xml:space="preserve">se </w:t>
      </w:r>
      <w:r w:rsidRPr="00B512C6">
        <w:rPr>
          <w:rFonts w:asciiTheme="minorHAnsi" w:hAnsiTheme="minorHAnsi" w:cstheme="minorHAnsi"/>
          <w:b w:val="0"/>
          <w:sz w:val="22"/>
          <w:szCs w:val="22"/>
        </w:rPr>
        <w:t>link</w:t>
      </w:r>
      <w:r w:rsidR="00EF205A">
        <w:rPr>
          <w:rFonts w:asciiTheme="minorHAnsi" w:hAnsiTheme="minorHAnsi" w:cstheme="minorHAnsi"/>
          <w:b w:val="0"/>
          <w:sz w:val="22"/>
          <w:szCs w:val="22"/>
        </w:rPr>
        <w:t>s</w:t>
      </w:r>
      <w:r>
        <w:rPr>
          <w:rFonts w:asciiTheme="minorHAnsi" w:hAnsiTheme="minorHAnsi" w:cstheme="minorHAnsi"/>
          <w:b w:val="0"/>
          <w:sz w:val="22"/>
          <w:szCs w:val="22"/>
        </w:rPr>
        <w:t xml:space="preserve">: </w:t>
      </w:r>
      <w:hyperlink r:id="rId34" w:history="1">
        <w:r w:rsidRPr="00EF205A">
          <w:rPr>
            <w:rStyle w:val="Hyperlink"/>
            <w:rFonts w:asciiTheme="minorHAnsi" w:hAnsiTheme="minorHAnsi" w:cstheme="minorHAnsi"/>
            <w:b w:val="0"/>
            <w:sz w:val="20"/>
            <w:szCs w:val="20"/>
          </w:rPr>
          <w:t>http://www.cambrensis.org/wp-content/uploads/2012/05/DependencyModellingTheBetterwayCam.pdf</w:t>
        </w:r>
        <w:bookmarkEnd w:id="79"/>
      </w:hyperlink>
    </w:p>
    <w:p w:rsidR="00EF205A" w:rsidRDefault="00A73CCE" w:rsidP="00EF205A">
      <w:pPr>
        <w:rPr>
          <w:sz w:val="20"/>
          <w:szCs w:val="20"/>
        </w:rPr>
      </w:pPr>
      <w:hyperlink r:id="rId35" w:history="1">
        <w:r w:rsidR="00EF205A" w:rsidRPr="00EF205A">
          <w:rPr>
            <w:rStyle w:val="Hyperlink"/>
            <w:sz w:val="20"/>
            <w:szCs w:val="20"/>
          </w:rPr>
          <w:t>http://www.cambrensis.org/wp-content/uploads/2012/05/Manual-1.0-.pdf</w:t>
        </w:r>
      </w:hyperlink>
    </w:p>
    <w:p w:rsidR="00EF205A" w:rsidRDefault="00A73CCE" w:rsidP="00EF205A">
      <w:pPr>
        <w:rPr>
          <w:sz w:val="20"/>
          <w:szCs w:val="20"/>
        </w:rPr>
      </w:pPr>
      <w:hyperlink r:id="rId36" w:history="1">
        <w:r w:rsidR="00EF205A" w:rsidRPr="001A39F5">
          <w:rPr>
            <w:rStyle w:val="Hyperlink"/>
            <w:sz w:val="20"/>
            <w:szCs w:val="20"/>
          </w:rPr>
          <w:t>http://www.cambrensis.org/wp-content/uploads/2012/05/ModellingBasics3.0-.pdf</w:t>
        </w:r>
      </w:hyperlink>
    </w:p>
    <w:p w:rsidR="00EF205A" w:rsidRDefault="00EF205A" w:rsidP="00EF205A">
      <w:pPr>
        <w:rPr>
          <w:rFonts w:cstheme="minorHAnsi"/>
          <w:szCs w:val="22"/>
        </w:rPr>
      </w:pPr>
      <w:r>
        <w:rPr>
          <w:rFonts w:cstheme="minorHAnsi"/>
          <w:szCs w:val="22"/>
        </w:rPr>
        <w:t>The above guidance and a host of information and tips for dependency modeling can be found at</w:t>
      </w:r>
      <w:r w:rsidRPr="00EF205A">
        <w:rPr>
          <w:rFonts w:cstheme="minorHAnsi"/>
          <w:szCs w:val="22"/>
        </w:rPr>
        <w:t>:</w:t>
      </w:r>
    </w:p>
    <w:p w:rsidR="00EF205A" w:rsidRDefault="00A73CCE" w:rsidP="00EF205A">
      <w:pPr>
        <w:rPr>
          <w:rFonts w:cstheme="minorHAnsi"/>
          <w:szCs w:val="22"/>
        </w:rPr>
      </w:pPr>
      <w:hyperlink r:id="rId37" w:history="1">
        <w:r w:rsidR="00EF205A" w:rsidRPr="001A39F5">
          <w:rPr>
            <w:rStyle w:val="Hyperlink"/>
            <w:rFonts w:cstheme="minorHAnsi"/>
            <w:szCs w:val="22"/>
          </w:rPr>
          <w:t>http://www.cambrensis.org</w:t>
        </w:r>
      </w:hyperlink>
    </w:p>
    <w:p w:rsidR="00276BAF" w:rsidRPr="00276BAF" w:rsidRDefault="00AB6B5D" w:rsidP="00C86E3A">
      <w:pPr>
        <w:pStyle w:val="Kop2"/>
      </w:pPr>
      <w:bookmarkStart w:id="80" w:name="_Toc397679543"/>
      <w:r>
        <w:t>7.</w:t>
      </w:r>
      <w:r w:rsidR="001E5ED1">
        <w:t>4</w:t>
      </w:r>
      <w:r>
        <w:t xml:space="preserve"> </w:t>
      </w:r>
      <w:r w:rsidR="00276BAF">
        <w:t xml:space="preserve">Using </w:t>
      </w:r>
      <w:r w:rsidR="00276BAF" w:rsidRPr="000577B5">
        <w:rPr>
          <w:i/>
          <w:color w:val="FF0000"/>
          <w:lang w:val="en-GB"/>
        </w:rPr>
        <w:t>i</w:t>
      </w:r>
      <w:r w:rsidR="00276BAF" w:rsidRPr="000577B5">
        <w:rPr>
          <w:i/>
          <w:lang w:val="en-GB"/>
        </w:rPr>
        <w:t>DEPEND</w:t>
      </w:r>
      <w:r w:rsidR="00276BAF">
        <w:rPr>
          <w:i/>
          <w:lang w:val="en-GB"/>
        </w:rPr>
        <w:t xml:space="preserve"> </w:t>
      </w:r>
      <w:r w:rsidR="00276BAF" w:rsidRPr="00276BAF">
        <w:rPr>
          <w:lang w:val="en-GB"/>
        </w:rPr>
        <w:t>after the end of 2014</w:t>
      </w:r>
      <w:bookmarkEnd w:id="80"/>
    </w:p>
    <w:p w:rsidR="0033561A" w:rsidRDefault="003C2A03">
      <w:pPr>
        <w:rPr>
          <w:rFonts w:cs="Arial"/>
          <w:lang w:val="en-GB"/>
        </w:rPr>
      </w:pPr>
      <w:r>
        <w:t>The</w:t>
      </w:r>
      <w:r w:rsidRPr="003C2A03">
        <w:rPr>
          <w:rFonts w:cs="Arial"/>
          <w:i/>
          <w:color w:val="FF0000"/>
          <w:lang w:val="en-GB"/>
        </w:rPr>
        <w:t xml:space="preserve"> </w:t>
      </w:r>
      <w:r w:rsidRPr="000577B5">
        <w:rPr>
          <w:rFonts w:cs="Arial"/>
          <w:i/>
          <w:color w:val="FF0000"/>
          <w:lang w:val="en-GB"/>
        </w:rPr>
        <w:t>i</w:t>
      </w:r>
      <w:r w:rsidRPr="000577B5">
        <w:rPr>
          <w:rFonts w:cs="Arial"/>
          <w:i/>
          <w:lang w:val="en-GB"/>
        </w:rPr>
        <w:t>DEPEND</w:t>
      </w:r>
      <w:r>
        <w:rPr>
          <w:rFonts w:cs="Arial"/>
          <w:i/>
          <w:lang w:val="en-GB"/>
        </w:rPr>
        <w:t xml:space="preserve"> </w:t>
      </w:r>
      <w:r w:rsidRPr="003C2A03">
        <w:rPr>
          <w:rFonts w:cs="Arial"/>
          <w:lang w:val="en-GB"/>
        </w:rPr>
        <w:t>modelling tool</w:t>
      </w:r>
      <w:r w:rsidRPr="003C2A03">
        <w:t xml:space="preserve"> </w:t>
      </w:r>
      <w:r>
        <w:t>is only available on-line although you can export individual models and include images in reports and presentations etc.</w:t>
      </w:r>
      <w:r w:rsidR="006D1896" w:rsidRPr="003C2A03">
        <w:t xml:space="preserve"> </w:t>
      </w:r>
      <w:r w:rsidR="00F52B17">
        <w:t>From</w:t>
      </w:r>
      <w:r w:rsidR="00AE1E67">
        <w:t xml:space="preserve"> </w:t>
      </w:r>
      <w:r>
        <w:rPr>
          <w:rFonts w:cs="Arial"/>
          <w:lang w:val="en-GB"/>
        </w:rPr>
        <w:t xml:space="preserve">September 2014 the new release of </w:t>
      </w:r>
      <w:r w:rsidRPr="000577B5">
        <w:rPr>
          <w:rFonts w:cs="Arial"/>
          <w:i/>
          <w:color w:val="FF0000"/>
          <w:lang w:val="en-GB"/>
        </w:rPr>
        <w:t>i</w:t>
      </w:r>
      <w:r w:rsidRPr="000577B5">
        <w:rPr>
          <w:rFonts w:cs="Arial"/>
          <w:i/>
          <w:lang w:val="en-GB"/>
        </w:rPr>
        <w:t>DEPEND</w:t>
      </w:r>
      <w:r>
        <w:rPr>
          <w:rFonts w:cs="Arial"/>
          <w:lang w:val="en-GB"/>
        </w:rPr>
        <w:t xml:space="preserve"> with all the features described in this guide will be available to the IMPEL community. </w:t>
      </w:r>
      <w:r w:rsidRPr="003C2A03">
        <w:t>IMPEL</w:t>
      </w:r>
      <w:r>
        <w:t xml:space="preserve"> have paid for a </w:t>
      </w:r>
      <w:proofErr w:type="spellStart"/>
      <w:r>
        <w:t>licence</w:t>
      </w:r>
      <w:proofErr w:type="spellEnd"/>
      <w:r>
        <w:t xml:space="preserve"> for up to 100 IMPEL members to use </w:t>
      </w:r>
      <w:r w:rsidRPr="000577B5">
        <w:rPr>
          <w:rFonts w:cs="Arial"/>
          <w:i/>
          <w:color w:val="FF0000"/>
          <w:lang w:val="en-GB"/>
        </w:rPr>
        <w:t>i</w:t>
      </w:r>
      <w:r w:rsidRPr="000577B5">
        <w:rPr>
          <w:rFonts w:cs="Arial"/>
          <w:i/>
          <w:lang w:val="en-GB"/>
        </w:rPr>
        <w:t>DEPEND</w:t>
      </w:r>
      <w:r>
        <w:rPr>
          <w:rFonts w:cs="Arial"/>
          <w:i/>
          <w:lang w:val="en-GB"/>
        </w:rPr>
        <w:t xml:space="preserve"> up </w:t>
      </w:r>
      <w:r w:rsidRPr="00276BAF">
        <w:rPr>
          <w:rFonts w:cs="Arial"/>
          <w:lang w:val="en-GB"/>
        </w:rPr>
        <w:t>to the end of 201</w:t>
      </w:r>
      <w:r>
        <w:rPr>
          <w:rFonts w:cs="Arial"/>
          <w:lang w:val="en-GB"/>
        </w:rPr>
        <w:t xml:space="preserve">4 but it will continue to be available for a little longer for anyone who has an </w:t>
      </w:r>
      <w:r w:rsidRPr="000577B5">
        <w:rPr>
          <w:rFonts w:cs="Arial"/>
          <w:i/>
          <w:color w:val="FF0000"/>
          <w:lang w:val="en-GB"/>
        </w:rPr>
        <w:t>i</w:t>
      </w:r>
      <w:r w:rsidRPr="000577B5">
        <w:rPr>
          <w:rFonts w:cs="Arial"/>
          <w:i/>
          <w:lang w:val="en-GB"/>
        </w:rPr>
        <w:t>DEPEND</w:t>
      </w:r>
      <w:r>
        <w:rPr>
          <w:rFonts w:cs="Arial"/>
          <w:i/>
          <w:lang w:val="en-GB"/>
        </w:rPr>
        <w:t xml:space="preserve"> </w:t>
      </w:r>
      <w:r>
        <w:rPr>
          <w:rFonts w:cs="Arial"/>
          <w:lang w:val="en-GB"/>
        </w:rPr>
        <w:t>account and started a model</w:t>
      </w:r>
      <w:r w:rsidR="00276BAF">
        <w:rPr>
          <w:rFonts w:cs="Arial"/>
          <w:lang w:val="en-GB"/>
        </w:rPr>
        <w:t xml:space="preserve">. IMPEL </w:t>
      </w:r>
      <w:r w:rsidR="0033561A">
        <w:rPr>
          <w:rFonts w:cs="Arial"/>
          <w:lang w:val="en-GB"/>
        </w:rPr>
        <w:t xml:space="preserve">is looking at options for licensing in 2015 and beyond </w:t>
      </w:r>
    </w:p>
    <w:p w:rsidR="00B55EED" w:rsidRDefault="0033561A">
      <w:pPr>
        <w:rPr>
          <w:rFonts w:asciiTheme="majorHAnsi" w:eastAsiaTheme="majorEastAsia" w:hAnsiTheme="majorHAnsi" w:cstheme="majorBidi"/>
          <w:b/>
          <w:bCs/>
          <w:sz w:val="28"/>
          <w:szCs w:val="28"/>
          <w:lang w:val="en-GB"/>
        </w:rPr>
      </w:pPr>
      <w:r>
        <w:rPr>
          <w:rFonts w:cs="Arial"/>
          <w:lang w:val="en-GB"/>
        </w:rPr>
        <w:t xml:space="preserve">For </w:t>
      </w:r>
      <w:r w:rsidR="00276BAF">
        <w:rPr>
          <w:rFonts w:cs="Arial"/>
          <w:lang w:val="en-GB"/>
        </w:rPr>
        <w:t>further information see the project report o</w:t>
      </w:r>
      <w:r w:rsidR="00791494">
        <w:rPr>
          <w:rFonts w:cs="Arial"/>
          <w:lang w:val="en-GB"/>
        </w:rPr>
        <w:t xml:space="preserve">n the </w:t>
      </w:r>
      <w:r>
        <w:rPr>
          <w:rFonts w:cs="Arial"/>
          <w:lang w:val="en-GB"/>
        </w:rPr>
        <w:t xml:space="preserve">on </w:t>
      </w:r>
      <w:r w:rsidR="00791494">
        <w:rPr>
          <w:rFonts w:cs="Arial"/>
          <w:lang w:val="en-GB"/>
        </w:rPr>
        <w:t>the</w:t>
      </w:r>
      <w:r w:rsidR="00276BAF">
        <w:rPr>
          <w:rFonts w:cs="Arial"/>
          <w:lang w:val="en-GB"/>
        </w:rPr>
        <w:t xml:space="preserve"> IMPEL </w:t>
      </w:r>
      <w:r w:rsidR="00791494">
        <w:rPr>
          <w:rFonts w:cs="Arial"/>
          <w:lang w:val="en-GB"/>
        </w:rPr>
        <w:t>web site</w:t>
      </w:r>
      <w:r w:rsidR="00791494">
        <w:rPr>
          <w:rStyle w:val="Voetnootmarkering"/>
          <w:rFonts w:cs="Arial"/>
          <w:lang w:val="en-GB"/>
        </w:rPr>
        <w:footnoteReference w:id="18"/>
      </w:r>
      <w:r w:rsidR="00791494">
        <w:rPr>
          <w:rFonts w:cs="Arial"/>
          <w:lang w:val="en-GB"/>
        </w:rPr>
        <w:t xml:space="preserve"> </w:t>
      </w:r>
      <w:r w:rsidR="00276BAF">
        <w:rPr>
          <w:rFonts w:cs="Arial"/>
          <w:lang w:val="en-GB"/>
        </w:rPr>
        <w:t>and /or look out for news on IMPEL’s web page.</w:t>
      </w:r>
      <w:r w:rsidR="00B55EED">
        <w:rPr>
          <w:lang w:val="en-GB"/>
        </w:rPr>
        <w:br w:type="page"/>
      </w:r>
    </w:p>
    <w:p w:rsidR="00683B2A" w:rsidRDefault="00683B2A" w:rsidP="00C86E3A">
      <w:pPr>
        <w:pStyle w:val="Kop1"/>
        <w:spacing w:before="240" w:after="0"/>
        <w:jc w:val="right"/>
      </w:pPr>
      <w:bookmarkStart w:id="81" w:name="_Toc369011142"/>
      <w:bookmarkStart w:id="82" w:name="_Toc397679544"/>
      <w:bookmarkEnd w:id="71"/>
      <w:r>
        <w:lastRenderedPageBreak/>
        <w:t>Appendix 1</w:t>
      </w:r>
      <w:bookmarkStart w:id="83" w:name="_Toc369011143"/>
      <w:bookmarkEnd w:id="81"/>
      <w:r w:rsidR="00C86E3A">
        <w:t xml:space="preserve">.                                                                                                                    </w:t>
      </w:r>
      <w:r w:rsidRPr="00A577F0">
        <w:t>An example of a</w:t>
      </w:r>
      <w:r w:rsidR="0077494C">
        <w:t xml:space="preserve">n </w:t>
      </w:r>
      <w:r w:rsidRPr="006C45C9">
        <w:rPr>
          <w:rFonts w:ascii="Arial" w:hAnsi="Arial" w:cs="Arial"/>
          <w:i/>
          <w:color w:val="FF0000"/>
          <w:lang w:val="en-GB"/>
        </w:rPr>
        <w:t>i</w:t>
      </w:r>
      <w:r w:rsidRPr="006C45C9">
        <w:rPr>
          <w:rFonts w:ascii="Arial" w:hAnsi="Arial" w:cs="Arial"/>
          <w:i/>
          <w:lang w:val="en-GB"/>
        </w:rPr>
        <w:t>DEPEND</w:t>
      </w:r>
      <w:r w:rsidRPr="00A577F0">
        <w:t xml:space="preserve"> model to support choosing interventions</w:t>
      </w:r>
      <w:bookmarkEnd w:id="83"/>
      <w:r w:rsidR="0077494C">
        <w:t>.</w:t>
      </w:r>
      <w:bookmarkEnd w:id="82"/>
    </w:p>
    <w:p w:rsidR="0077494C" w:rsidRDefault="0077494C" w:rsidP="0077494C">
      <w:pPr>
        <w:pStyle w:val="Kop2"/>
      </w:pPr>
      <w:bookmarkStart w:id="84" w:name="_Toc397679545"/>
      <w:r>
        <w:t>Without Interventions.</w:t>
      </w:r>
      <w:bookmarkEnd w:id="84"/>
      <w:r>
        <w:t xml:space="preserve"> </w:t>
      </w:r>
    </w:p>
    <w:p w:rsidR="0077494C" w:rsidRDefault="0077494C" w:rsidP="0077494C">
      <w:r w:rsidRPr="0077494C">
        <w:rPr>
          <w:noProof/>
          <w:lang w:val="en-GB" w:eastAsia="en-GB"/>
        </w:rPr>
        <w:drawing>
          <wp:inline distT="0" distB="0" distL="0" distR="0">
            <wp:extent cx="5731510" cy="5345430"/>
            <wp:effectExtent l="19050" t="0" r="2540" b="0"/>
            <wp:docPr id="2" name="Picture 0" descr="Pollution incidents  for webinar no interventions all pr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ution incidents  for webinar no interventions all probs.jpg"/>
                    <pic:cNvPicPr/>
                  </pic:nvPicPr>
                  <pic:blipFill>
                    <a:blip r:embed="rId38" cstate="print"/>
                    <a:stretch>
                      <a:fillRect/>
                    </a:stretch>
                  </pic:blipFill>
                  <pic:spPr>
                    <a:xfrm>
                      <a:off x="0" y="0"/>
                      <a:ext cx="5731510" cy="5345430"/>
                    </a:xfrm>
                    <a:prstGeom prst="rect">
                      <a:avLst/>
                    </a:prstGeom>
                  </pic:spPr>
                </pic:pic>
              </a:graphicData>
            </a:graphic>
          </wp:inline>
        </w:drawing>
      </w:r>
    </w:p>
    <w:p w:rsidR="0077494C" w:rsidRPr="0077494C" w:rsidRDefault="0077494C" w:rsidP="0077494C"/>
    <w:p w:rsidR="004F3A98" w:rsidRDefault="004F3A98" w:rsidP="004F3A98">
      <w:r>
        <w:t>The probability of achieving the goal (to reduce pollution incidents) in this example without interventions was predicted to be about 25%.</w:t>
      </w:r>
    </w:p>
    <w:p w:rsidR="004F3A98" w:rsidRDefault="004F3A98">
      <w:pPr>
        <w:spacing w:before="0"/>
      </w:pPr>
      <w:r>
        <w:br w:type="page"/>
      </w:r>
    </w:p>
    <w:p w:rsidR="0077494C" w:rsidRPr="0077494C" w:rsidRDefault="0077494C" w:rsidP="004F3A98">
      <w:pPr>
        <w:pStyle w:val="Kop2"/>
      </w:pPr>
      <w:bookmarkStart w:id="85" w:name="_Toc397679546"/>
      <w:r>
        <w:lastRenderedPageBreak/>
        <w:t>With Interventions</w:t>
      </w:r>
      <w:bookmarkEnd w:id="85"/>
    </w:p>
    <w:p w:rsidR="004F3A98" w:rsidRDefault="0077494C" w:rsidP="004F3A98">
      <w:pPr>
        <w:spacing w:before="0"/>
      </w:pPr>
      <w:r>
        <w:rPr>
          <w:noProof/>
          <w:lang w:val="en-GB" w:eastAsia="en-GB"/>
        </w:rPr>
        <w:drawing>
          <wp:inline distT="0" distB="0" distL="0" distR="0">
            <wp:extent cx="5731510" cy="7497873"/>
            <wp:effectExtent l="19050" t="0" r="2540" b="0"/>
            <wp:docPr id="3" name="Picture 2" descr="Pollution incidents  for webinar with interventions all pr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ution incidents  for webinar with interventions all probs.jpg"/>
                    <pic:cNvPicPr/>
                  </pic:nvPicPr>
                  <pic:blipFill>
                    <a:blip r:embed="rId39" cstate="print"/>
                    <a:srcRect b="5022"/>
                    <a:stretch>
                      <a:fillRect/>
                    </a:stretch>
                  </pic:blipFill>
                  <pic:spPr>
                    <a:xfrm>
                      <a:off x="0" y="0"/>
                      <a:ext cx="5731510" cy="7497873"/>
                    </a:xfrm>
                    <a:prstGeom prst="rect">
                      <a:avLst/>
                    </a:prstGeom>
                  </pic:spPr>
                </pic:pic>
              </a:graphicData>
            </a:graphic>
          </wp:inline>
        </w:drawing>
      </w:r>
    </w:p>
    <w:p w:rsidR="002B479A" w:rsidRPr="00B20D01" w:rsidRDefault="004F3A98" w:rsidP="00F661E5">
      <w:pPr>
        <w:spacing w:before="0"/>
      </w:pPr>
      <w:r>
        <w:t>The probability of achieving the goal (to reduce pollution incidents) in this example with interventions added was predicted to be about 85%</w:t>
      </w:r>
      <w:r w:rsidR="00F661E5">
        <w:t>.</w:t>
      </w:r>
      <w:r w:rsidR="002B479A">
        <w:t xml:space="preserve"> </w:t>
      </w:r>
      <w:r w:rsidR="002B479A">
        <w:tab/>
      </w:r>
      <w:r w:rsidR="002B479A">
        <w:tab/>
      </w:r>
      <w:r w:rsidR="002B479A">
        <w:tab/>
      </w:r>
      <w:r w:rsidR="002B479A">
        <w:tab/>
      </w:r>
      <w:r w:rsidR="002B479A">
        <w:tab/>
      </w:r>
      <w:r w:rsidR="002B479A">
        <w:tab/>
        <w:t>END</w:t>
      </w:r>
    </w:p>
    <w:sectPr w:rsidR="002B479A" w:rsidRPr="00B20D01" w:rsidSect="003915FA">
      <w:headerReference w:type="default" r:id="rId40"/>
      <w:footerReference w:type="default" r:id="rId4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08A" w:rsidRDefault="00F0508A" w:rsidP="00D14D4F">
      <w:r>
        <w:separator/>
      </w:r>
    </w:p>
  </w:endnote>
  <w:endnote w:type="continuationSeparator" w:id="0">
    <w:p w:rsidR="00F0508A" w:rsidRDefault="00F0508A" w:rsidP="00D1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4351"/>
      <w:docPartObj>
        <w:docPartGallery w:val="Page Numbers (Bottom of Page)"/>
        <w:docPartUnique/>
      </w:docPartObj>
    </w:sdtPr>
    <w:sdtContent>
      <w:p w:rsidR="00A73CCE" w:rsidRDefault="00A73CCE">
        <w:pPr>
          <w:pStyle w:val="Voettekst"/>
          <w:jc w:val="right"/>
        </w:pPr>
        <w:r>
          <w:fldChar w:fldCharType="begin"/>
        </w:r>
        <w:r>
          <w:instrText xml:space="preserve"> PAGE   \* MERGEFORMAT </w:instrText>
        </w:r>
        <w:r>
          <w:fldChar w:fldCharType="separate"/>
        </w:r>
        <w:r w:rsidR="002952A5">
          <w:rPr>
            <w:noProof/>
          </w:rPr>
          <w:t>21</w:t>
        </w:r>
        <w:r>
          <w:rPr>
            <w:noProof/>
          </w:rPr>
          <w:fldChar w:fldCharType="end"/>
        </w:r>
      </w:p>
    </w:sdtContent>
  </w:sdt>
  <w:p w:rsidR="00A73CCE" w:rsidRDefault="00A73CC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08A" w:rsidRDefault="00F0508A" w:rsidP="00D14D4F">
      <w:r>
        <w:separator/>
      </w:r>
    </w:p>
  </w:footnote>
  <w:footnote w:type="continuationSeparator" w:id="0">
    <w:p w:rsidR="00F0508A" w:rsidRDefault="00F0508A" w:rsidP="00D14D4F">
      <w:r>
        <w:continuationSeparator/>
      </w:r>
    </w:p>
  </w:footnote>
  <w:footnote w:id="1">
    <w:p w:rsidR="00A73CCE" w:rsidRPr="0098471E" w:rsidRDefault="00A73CCE" w:rsidP="00F52B17">
      <w:pPr>
        <w:rPr>
          <w:sz w:val="20"/>
          <w:szCs w:val="20"/>
        </w:rPr>
      </w:pPr>
      <w:r w:rsidRPr="00F52B17">
        <w:rPr>
          <w:rStyle w:val="Voetnootmarkering"/>
          <w:sz w:val="20"/>
          <w:szCs w:val="20"/>
        </w:rPr>
        <w:footnoteRef/>
      </w:r>
      <w:r w:rsidRPr="00F52B17">
        <w:rPr>
          <w:sz w:val="20"/>
          <w:szCs w:val="20"/>
        </w:rPr>
        <w:t xml:space="preserve"> This IMPEL project </w:t>
      </w:r>
      <w:proofErr w:type="spellStart"/>
      <w:r w:rsidRPr="00F52B17">
        <w:rPr>
          <w:sz w:val="20"/>
          <w:szCs w:val="20"/>
        </w:rPr>
        <w:t>organised</w:t>
      </w:r>
      <w:proofErr w:type="spellEnd"/>
      <w:r w:rsidRPr="00F52B17">
        <w:rPr>
          <w:sz w:val="20"/>
          <w:szCs w:val="20"/>
        </w:rPr>
        <w:t xml:space="preserve"> a webinar which was held on 26 June 2014 to demonstrate the </w:t>
      </w:r>
      <w:r w:rsidRPr="00F52B17">
        <w:rPr>
          <w:i/>
          <w:color w:val="FF0000"/>
          <w:sz w:val="20"/>
          <w:szCs w:val="20"/>
        </w:rPr>
        <w:t>i</w:t>
      </w:r>
      <w:r w:rsidRPr="00F52B17">
        <w:rPr>
          <w:i/>
          <w:sz w:val="20"/>
          <w:szCs w:val="20"/>
        </w:rPr>
        <w:t xml:space="preserve">DEPEND </w:t>
      </w:r>
      <w:r w:rsidRPr="00F52B17">
        <w:rPr>
          <w:sz w:val="20"/>
          <w:szCs w:val="20"/>
        </w:rPr>
        <w:t>Dependency Analysis tool. It can be downloaded</w:t>
      </w:r>
      <w:r w:rsidRPr="00F52B17">
        <w:rPr>
          <w:sz w:val="20"/>
          <w:szCs w:val="20"/>
          <w:lang w:val="en-GB"/>
        </w:rPr>
        <w:t xml:space="preserve"> </w:t>
      </w:r>
      <w:r>
        <w:rPr>
          <w:sz w:val="20"/>
          <w:szCs w:val="20"/>
          <w:lang w:val="en-GB"/>
        </w:rPr>
        <w:t xml:space="preserve">from </w:t>
      </w:r>
      <w:r w:rsidRPr="00F52B17">
        <w:rPr>
          <w:sz w:val="20"/>
          <w:szCs w:val="20"/>
          <w:lang w:val="en-GB"/>
        </w:rPr>
        <w:t xml:space="preserve">a link on this page: </w:t>
      </w:r>
      <w:hyperlink r:id="rId1" w:history="1">
        <w:r w:rsidRPr="0098471E">
          <w:rPr>
            <w:rStyle w:val="Hyperlink"/>
            <w:color w:val="003399"/>
            <w:sz w:val="20"/>
            <w:szCs w:val="20"/>
            <w:shd w:val="clear" w:color="auto" w:fill="FFFFFF"/>
          </w:rPr>
          <w:t>https://connect.innovateuk.org/web/evidence/article-view/-/blogs/thank-you-for-joining-the-idepend-webinar-?p_p_auth=ndZz0P7A&amp;_33_redirect=https%3A%2F%2Fconnect.innovateuk.org%2Fweb%2Fevidence%2Farticles%3Fp_p_id%3D101_INSTANCE_okNCIW6dT09i%26p_p_lifecycle%3D0%26p_p_state%3Dnormal%26p_p_mode%3Dview%26p_p_col_id%3Dcolumn-1%26p_p_col_count%3D1</w:t>
        </w:r>
      </w:hyperlink>
    </w:p>
    <w:p w:rsidR="00A73CCE" w:rsidRPr="0098471E" w:rsidRDefault="00A73CCE" w:rsidP="00F52B17">
      <w:pPr>
        <w:pStyle w:val="Voetnoottekst"/>
        <w:rPr>
          <w:lang w:val="en-GB"/>
        </w:rPr>
      </w:pPr>
    </w:p>
  </w:footnote>
  <w:footnote w:id="2">
    <w:p w:rsidR="00A73CCE" w:rsidRPr="004B47B8" w:rsidRDefault="00A73CCE" w:rsidP="004B47B8">
      <w:pPr>
        <w:pStyle w:val="Voetnoottekst"/>
        <w:spacing w:after="60"/>
        <w:rPr>
          <w:rFonts w:asciiTheme="minorHAnsi" w:hAnsiTheme="minorHAnsi" w:cs="Arial"/>
          <w:sz w:val="18"/>
          <w:szCs w:val="18"/>
          <w:lang w:val="en-GB"/>
        </w:rPr>
      </w:pPr>
      <w:r w:rsidRPr="004B47B8">
        <w:rPr>
          <w:rStyle w:val="Voetnootmarkering"/>
          <w:rFonts w:asciiTheme="minorHAnsi" w:hAnsiTheme="minorHAnsi" w:cs="Arial"/>
          <w:sz w:val="18"/>
          <w:szCs w:val="18"/>
        </w:rPr>
        <w:footnoteRef/>
      </w:r>
      <w:r w:rsidRPr="004B47B8">
        <w:rPr>
          <w:rFonts w:asciiTheme="minorHAnsi" w:hAnsiTheme="minorHAnsi" w:cs="Arial"/>
          <w:sz w:val="18"/>
          <w:szCs w:val="18"/>
        </w:rPr>
        <w:t xml:space="preserve"> IMPEL 2012 Exploring the use and effectiveness of complementary approaches to inspection for ensuring compliance. </w:t>
      </w:r>
      <w:hyperlink r:id="rId2" w:history="1">
        <w:r w:rsidRPr="004B47B8">
          <w:rPr>
            <w:rStyle w:val="Hyperlink"/>
            <w:rFonts w:asciiTheme="minorHAnsi" w:hAnsiTheme="minorHAnsi" w:cs="Arial"/>
            <w:sz w:val="18"/>
            <w:szCs w:val="18"/>
          </w:rPr>
          <w:t>http://impel.eu/projects/exploring-the-use-and-effectiveness-of-complementary-approaches-to-inspection-for-ensuring-compliance/</w:t>
        </w:r>
      </w:hyperlink>
      <w:r w:rsidRPr="004B47B8">
        <w:rPr>
          <w:rFonts w:asciiTheme="minorHAnsi" w:hAnsiTheme="minorHAnsi" w:cs="Arial"/>
          <w:sz w:val="18"/>
          <w:szCs w:val="18"/>
        </w:rPr>
        <w:t xml:space="preserve"> </w:t>
      </w:r>
    </w:p>
  </w:footnote>
  <w:footnote w:id="3">
    <w:p w:rsidR="00A73CCE" w:rsidRPr="004B47B8" w:rsidRDefault="00A73CCE" w:rsidP="004B47B8">
      <w:pPr>
        <w:rPr>
          <w:lang w:val="en-GB"/>
        </w:rPr>
      </w:pPr>
      <w:r w:rsidRPr="004B47B8">
        <w:rPr>
          <w:rStyle w:val="Voetnootmarkering"/>
          <w:sz w:val="18"/>
          <w:szCs w:val="18"/>
        </w:rPr>
        <w:footnoteRef/>
      </w:r>
      <w:r w:rsidRPr="004B47B8">
        <w:rPr>
          <w:sz w:val="18"/>
          <w:szCs w:val="18"/>
        </w:rPr>
        <w:t xml:space="preserve"> IMPEL 2013 Choosing appropriate interventions alongside inspections to ensure compliance and achieve environmental outcomes. </w:t>
      </w:r>
      <w:r w:rsidRPr="004B47B8">
        <w:rPr>
          <w:rFonts w:cs="Arial"/>
          <w:sz w:val="18"/>
          <w:szCs w:val="18"/>
        </w:rPr>
        <w:t xml:space="preserve"> </w:t>
      </w:r>
      <w:hyperlink r:id="rId3" w:history="1">
        <w:r w:rsidRPr="004B47B8">
          <w:rPr>
            <w:rStyle w:val="Hyperlink"/>
            <w:sz w:val="18"/>
            <w:szCs w:val="18"/>
          </w:rPr>
          <w:t>http://impel.eu/projects/choosing-appropriate-interventions-alongside-inspections-to-ensure-compliance-and-achieve-environmental-outcomes/</w:t>
        </w:r>
      </w:hyperlink>
    </w:p>
  </w:footnote>
  <w:footnote w:id="4">
    <w:p w:rsidR="00A73CCE" w:rsidRPr="008B529D" w:rsidRDefault="00A73CCE">
      <w:pPr>
        <w:pStyle w:val="Voetnoottekst"/>
        <w:rPr>
          <w:rFonts w:asciiTheme="minorHAnsi" w:hAnsiTheme="minorHAnsi"/>
          <w:sz w:val="18"/>
          <w:szCs w:val="18"/>
          <w:lang w:val="en-GB"/>
        </w:rPr>
      </w:pPr>
      <w:r w:rsidRPr="008B529D">
        <w:rPr>
          <w:rStyle w:val="Voetnootmarkering"/>
          <w:rFonts w:asciiTheme="minorHAnsi" w:hAnsiTheme="minorHAnsi"/>
          <w:sz w:val="18"/>
          <w:szCs w:val="18"/>
        </w:rPr>
        <w:footnoteRef/>
      </w:r>
      <w:r w:rsidRPr="008B529D">
        <w:rPr>
          <w:rFonts w:asciiTheme="minorHAnsi" w:hAnsiTheme="minorHAnsi"/>
          <w:sz w:val="18"/>
          <w:szCs w:val="18"/>
        </w:rPr>
        <w:t xml:space="preserve"> </w:t>
      </w:r>
      <w:r w:rsidRPr="008B529D">
        <w:rPr>
          <w:rFonts w:asciiTheme="minorHAnsi" w:hAnsiTheme="minorHAnsi"/>
          <w:sz w:val="18"/>
          <w:szCs w:val="18"/>
          <w:lang w:val="en-GB"/>
        </w:rPr>
        <w:t xml:space="preserve">The Regulatory Evidence Network can be found here: </w:t>
      </w:r>
      <w:hyperlink r:id="rId4" w:history="1">
        <w:r w:rsidRPr="008B529D">
          <w:rPr>
            <w:rStyle w:val="Hyperlink"/>
            <w:rFonts w:asciiTheme="minorHAnsi" w:hAnsiTheme="minorHAnsi"/>
            <w:sz w:val="18"/>
            <w:szCs w:val="18"/>
            <w:lang w:val="en-GB"/>
          </w:rPr>
          <w:t>https://connect.innovateuk.org/web/evidence</w:t>
        </w:r>
      </w:hyperlink>
    </w:p>
  </w:footnote>
  <w:footnote w:id="5">
    <w:p w:rsidR="00A73CCE" w:rsidRPr="001D6F12" w:rsidRDefault="00A73CCE" w:rsidP="00E2781C">
      <w:pPr>
        <w:pStyle w:val="Voetnoottekst"/>
        <w:rPr>
          <w:lang w:val="en-GB"/>
        </w:rPr>
      </w:pPr>
      <w:r>
        <w:rPr>
          <w:rStyle w:val="Voetnootmarkering"/>
        </w:rPr>
        <w:footnoteRef/>
      </w:r>
      <w:r>
        <w:t xml:space="preserve"> </w:t>
      </w:r>
      <w:r w:rsidRPr="004B47B8">
        <w:rPr>
          <w:rFonts w:asciiTheme="minorHAnsi" w:hAnsiTheme="minorHAnsi"/>
          <w:sz w:val="18"/>
          <w:szCs w:val="18"/>
          <w:lang w:val="en-GB"/>
        </w:rPr>
        <w:t>Dependency Modelling – The Open Group 2012</w:t>
      </w:r>
    </w:p>
  </w:footnote>
  <w:footnote w:id="6">
    <w:p w:rsidR="00A73CCE" w:rsidRPr="00DD2454" w:rsidRDefault="00A73CCE" w:rsidP="009B0539">
      <w:pPr>
        <w:pStyle w:val="Voetnoottekst"/>
        <w:rPr>
          <w:lang w:val="en-GB"/>
        </w:rPr>
      </w:pPr>
      <w:r>
        <w:rPr>
          <w:rStyle w:val="Voetnootmarkering"/>
        </w:rPr>
        <w:footnoteRef/>
      </w:r>
      <w:r>
        <w:t xml:space="preserve"> </w:t>
      </w:r>
      <w:r w:rsidRPr="002B784A">
        <w:rPr>
          <w:sz w:val="18"/>
          <w:szCs w:val="18"/>
        </w:rPr>
        <w:t xml:space="preserve">Taylor CM, Pollard SJT, Angus AJ &amp; Rocks SA. (2013) Better by design: rethinking interventions for better environmental regulation, </w:t>
      </w:r>
      <w:r w:rsidRPr="002B784A">
        <w:rPr>
          <w:i/>
          <w:iCs/>
          <w:sz w:val="18"/>
          <w:szCs w:val="18"/>
        </w:rPr>
        <w:t>Science of the Total Environment</w:t>
      </w:r>
      <w:r w:rsidRPr="002B784A">
        <w:rPr>
          <w:sz w:val="18"/>
          <w:szCs w:val="18"/>
        </w:rPr>
        <w:t xml:space="preserve">, 447 488-499. </w:t>
      </w:r>
      <w:hyperlink r:id="rId5" w:history="1">
        <w:r w:rsidRPr="002B784A">
          <w:rPr>
            <w:rStyle w:val="Hyperlink"/>
            <w:sz w:val="18"/>
            <w:szCs w:val="18"/>
          </w:rPr>
          <w:t>http://www.sciencedirect.com/science/article/pii/S0048969712016300</w:t>
        </w:r>
      </w:hyperlink>
      <w:r w:rsidRPr="002B784A">
        <w:rPr>
          <w:sz w:val="18"/>
          <w:szCs w:val="18"/>
        </w:rPr>
        <w:t>.</w:t>
      </w:r>
    </w:p>
  </w:footnote>
  <w:footnote w:id="7">
    <w:p w:rsidR="00A73CCE" w:rsidRPr="002B784A" w:rsidRDefault="00A73CCE" w:rsidP="009B0539">
      <w:pPr>
        <w:pStyle w:val="Voetnoottekst"/>
        <w:spacing w:after="60"/>
        <w:rPr>
          <w:rFonts w:cs="Arial"/>
          <w:sz w:val="18"/>
          <w:szCs w:val="18"/>
          <w:lang w:val="en-GB"/>
        </w:rPr>
      </w:pPr>
      <w:r w:rsidRPr="002B784A">
        <w:rPr>
          <w:rStyle w:val="Voetnootmarkering"/>
          <w:rFonts w:cs="Arial"/>
          <w:sz w:val="18"/>
          <w:szCs w:val="18"/>
        </w:rPr>
        <w:footnoteRef/>
      </w:r>
      <w:r w:rsidRPr="002B784A">
        <w:rPr>
          <w:rFonts w:cs="Arial"/>
          <w:sz w:val="18"/>
          <w:szCs w:val="18"/>
        </w:rPr>
        <w:t xml:space="preserve"> IMPEL 2012 Exploring the use and effectiveness of complementary approaches to inspection for ensuring compliance. </w:t>
      </w:r>
      <w:hyperlink r:id="rId6" w:history="1">
        <w:r w:rsidRPr="002B784A">
          <w:rPr>
            <w:rStyle w:val="Hyperlink"/>
            <w:rFonts w:cs="Arial"/>
            <w:sz w:val="18"/>
            <w:szCs w:val="18"/>
          </w:rPr>
          <w:t>http://impel.eu/projects/exploring-the-use-and-effectiveness-of-complementary-approaches-to-inspection-for-ensuring-compliance/</w:t>
        </w:r>
      </w:hyperlink>
      <w:r w:rsidRPr="002B784A">
        <w:rPr>
          <w:rFonts w:cs="Arial"/>
          <w:sz w:val="18"/>
          <w:szCs w:val="18"/>
        </w:rPr>
        <w:t xml:space="preserve"> </w:t>
      </w:r>
    </w:p>
  </w:footnote>
  <w:footnote w:id="8">
    <w:p w:rsidR="00A73CCE" w:rsidRPr="002B784A" w:rsidRDefault="00A73CCE" w:rsidP="009B0539">
      <w:pPr>
        <w:pStyle w:val="Voetnoottekst"/>
        <w:spacing w:after="60"/>
        <w:rPr>
          <w:rFonts w:cs="Arial"/>
          <w:sz w:val="18"/>
          <w:szCs w:val="18"/>
          <w:lang w:val="en-GB"/>
        </w:rPr>
      </w:pPr>
      <w:r w:rsidRPr="002B784A">
        <w:rPr>
          <w:rStyle w:val="Voetnootmarkering"/>
          <w:rFonts w:cs="Arial"/>
          <w:sz w:val="18"/>
          <w:szCs w:val="18"/>
        </w:rPr>
        <w:footnoteRef/>
      </w:r>
      <w:r w:rsidRPr="002B784A">
        <w:rPr>
          <w:rFonts w:cs="Arial"/>
          <w:sz w:val="18"/>
          <w:szCs w:val="18"/>
        </w:rPr>
        <w:t xml:space="preserve"> SNIFFER (2013) </w:t>
      </w:r>
      <w:proofErr w:type="gramStart"/>
      <w:r w:rsidRPr="002B784A">
        <w:rPr>
          <w:rFonts w:cs="Arial"/>
          <w:sz w:val="18"/>
          <w:szCs w:val="18"/>
        </w:rPr>
        <w:t>Towards</w:t>
      </w:r>
      <w:proofErr w:type="gramEnd"/>
      <w:r w:rsidRPr="002B784A">
        <w:rPr>
          <w:rFonts w:cs="Arial"/>
          <w:i/>
          <w:iCs/>
          <w:sz w:val="18"/>
          <w:szCs w:val="18"/>
        </w:rPr>
        <w:t xml:space="preserve"> a regulatory evidence portal</w:t>
      </w:r>
      <w:r>
        <w:rPr>
          <w:rFonts w:cs="Arial"/>
          <w:sz w:val="18"/>
          <w:szCs w:val="18"/>
        </w:rPr>
        <w:t xml:space="preserve">.  Topic area summary number 2: “Choose and Design Interventions”. </w:t>
      </w:r>
      <w:hyperlink r:id="rId7" w:history="1">
        <w:r w:rsidRPr="001103EC">
          <w:rPr>
            <w:rStyle w:val="Hyperlink"/>
            <w:rFonts w:cs="Arial"/>
            <w:sz w:val="18"/>
            <w:szCs w:val="18"/>
          </w:rPr>
          <w:t>https://connect.innovateuk.org/documents/3153800/3815322/Evidence+Synthesis+-+Choose+%26+Design+Interventions.pdf/edd0c3d8-2b7c-4ef8-86e1-c4344ad69ac2</w:t>
        </w:r>
      </w:hyperlink>
    </w:p>
  </w:footnote>
  <w:footnote w:id="9">
    <w:p w:rsidR="00A73CCE" w:rsidRPr="000F44D8" w:rsidRDefault="00A73CCE" w:rsidP="000F44D8">
      <w:pPr>
        <w:spacing w:after="0"/>
        <w:rPr>
          <w:rStyle w:val="apple-converted-space"/>
          <w:rFonts w:cs="Arial"/>
        </w:rPr>
      </w:pPr>
      <w:r>
        <w:rPr>
          <w:rStyle w:val="Voetnootmarkering"/>
        </w:rPr>
        <w:footnoteRef/>
      </w:r>
      <w:r>
        <w:t xml:space="preserve"> </w:t>
      </w:r>
      <w:r w:rsidRPr="000F44D8">
        <w:rPr>
          <w:rFonts w:cs="Arial"/>
          <w:szCs w:val="22"/>
        </w:rPr>
        <w:t>Defra</w:t>
      </w:r>
      <w:r>
        <w:rPr>
          <w:rFonts w:cs="Arial"/>
          <w:szCs w:val="22"/>
        </w:rPr>
        <w:t xml:space="preserve"> 2013. D</w:t>
      </w:r>
      <w:r w:rsidRPr="000F44D8">
        <w:rPr>
          <w:rFonts w:cs="Arial"/>
          <w:szCs w:val="22"/>
        </w:rPr>
        <w:t>raft instrument selection guide</w:t>
      </w:r>
      <w:r w:rsidRPr="000F44D8">
        <w:rPr>
          <w:rStyle w:val="apple-converted-space"/>
          <w:rFonts w:cs="Arial"/>
          <w:color w:val="1C2429"/>
          <w:szCs w:val="22"/>
          <w:shd w:val="clear" w:color="auto" w:fill="FFFFFF"/>
        </w:rPr>
        <w:t xml:space="preserve"> </w:t>
      </w:r>
      <w:hyperlink r:id="rId8" w:history="1">
        <w:r w:rsidRPr="000F44D8">
          <w:rPr>
            <w:rStyle w:val="Hyperlink"/>
            <w:rFonts w:cs="Arial"/>
            <w:sz w:val="18"/>
            <w:szCs w:val="18"/>
            <w:shd w:val="clear" w:color="auto" w:fill="FFFFFF"/>
          </w:rPr>
          <w:t>http://randd.defra.gov.uk/Document.aspx?Document=11687_InstrumentSelectionGuidance041113-external.pdf</w:t>
        </w:r>
      </w:hyperlink>
    </w:p>
    <w:p w:rsidR="00A73CCE" w:rsidRPr="000F44D8" w:rsidRDefault="00A73CCE">
      <w:pPr>
        <w:pStyle w:val="Voetnoottekst"/>
        <w:rPr>
          <w:lang w:val="en-GB"/>
        </w:rPr>
      </w:pPr>
    </w:p>
  </w:footnote>
  <w:footnote w:id="10">
    <w:p w:rsidR="00A73CCE" w:rsidRPr="000F44D8" w:rsidRDefault="00A73CCE">
      <w:pPr>
        <w:pStyle w:val="Voetnoottekst"/>
        <w:rPr>
          <w:rFonts w:asciiTheme="minorHAnsi" w:hAnsiTheme="minorHAnsi"/>
          <w:sz w:val="18"/>
          <w:szCs w:val="18"/>
          <w:lang w:val="en-GB"/>
        </w:rPr>
      </w:pPr>
      <w:r w:rsidRPr="000F44D8">
        <w:rPr>
          <w:rStyle w:val="Voetnootmarkering"/>
          <w:rFonts w:asciiTheme="minorHAnsi" w:hAnsiTheme="minorHAnsi"/>
          <w:sz w:val="18"/>
          <w:szCs w:val="18"/>
        </w:rPr>
        <w:footnoteRef/>
      </w:r>
      <w:r w:rsidRPr="000F44D8">
        <w:rPr>
          <w:rFonts w:asciiTheme="minorHAnsi" w:hAnsiTheme="minorHAnsi"/>
          <w:sz w:val="18"/>
          <w:szCs w:val="18"/>
        </w:rPr>
        <w:t xml:space="preserve"> </w:t>
      </w:r>
      <w:r w:rsidRPr="000F44D8">
        <w:rPr>
          <w:rFonts w:asciiTheme="minorHAnsi" w:hAnsiTheme="minorHAnsi"/>
          <w:sz w:val="18"/>
          <w:szCs w:val="18"/>
          <w:lang w:val="en-GB"/>
        </w:rPr>
        <w:t>Suitable Web Browsers are Mozilla Firefox, Google Chrome or Internet Explorer 10 or higher.</w:t>
      </w:r>
    </w:p>
  </w:footnote>
  <w:footnote w:id="11">
    <w:p w:rsidR="00A73CCE" w:rsidRPr="000F44D8" w:rsidRDefault="00A73CCE">
      <w:pPr>
        <w:pStyle w:val="Voetnoottekst"/>
        <w:rPr>
          <w:rFonts w:asciiTheme="minorHAnsi" w:hAnsiTheme="minorHAnsi"/>
          <w:sz w:val="18"/>
          <w:szCs w:val="18"/>
          <w:lang w:val="en-GB"/>
        </w:rPr>
      </w:pPr>
      <w:r w:rsidRPr="000F44D8">
        <w:rPr>
          <w:rStyle w:val="Voetnootmarkering"/>
          <w:rFonts w:asciiTheme="minorHAnsi" w:hAnsiTheme="minorHAnsi"/>
          <w:sz w:val="18"/>
          <w:szCs w:val="18"/>
        </w:rPr>
        <w:footnoteRef/>
      </w:r>
      <w:r w:rsidRPr="000F44D8">
        <w:rPr>
          <w:rFonts w:asciiTheme="minorHAnsi" w:hAnsiTheme="minorHAnsi"/>
          <w:sz w:val="18"/>
          <w:szCs w:val="18"/>
        </w:rPr>
        <w:t xml:space="preserve"> </w:t>
      </w:r>
      <w:r w:rsidRPr="000F44D8">
        <w:rPr>
          <w:rFonts w:asciiTheme="minorHAnsi" w:hAnsiTheme="minorHAnsi"/>
          <w:sz w:val="18"/>
          <w:szCs w:val="18"/>
          <w:lang w:val="en-GB"/>
        </w:rPr>
        <w:t xml:space="preserve">The web address is </w:t>
      </w:r>
      <w:hyperlink r:id="rId9" w:history="1">
        <w:r w:rsidRPr="000F44D8">
          <w:rPr>
            <w:rStyle w:val="Hyperlink"/>
            <w:rFonts w:asciiTheme="minorHAnsi" w:hAnsiTheme="minorHAnsi"/>
            <w:sz w:val="18"/>
            <w:szCs w:val="18"/>
            <w:lang w:val="en-GB"/>
          </w:rPr>
          <w:t>http://idependeu.herokuapp.com/</w:t>
        </w:r>
      </w:hyperlink>
    </w:p>
  </w:footnote>
  <w:footnote w:id="12">
    <w:p w:rsidR="00A73CCE" w:rsidRPr="00934496" w:rsidRDefault="00A73CCE" w:rsidP="009B4CD6">
      <w:pPr>
        <w:spacing w:after="0"/>
        <w:rPr>
          <w:rFonts w:cs="Arial"/>
          <w:sz w:val="18"/>
          <w:szCs w:val="18"/>
        </w:rPr>
      </w:pPr>
      <w:r w:rsidRPr="000F44D8">
        <w:rPr>
          <w:rStyle w:val="Voetnootmarkering"/>
          <w:sz w:val="18"/>
          <w:szCs w:val="18"/>
        </w:rPr>
        <w:footnoteRef/>
      </w:r>
      <w:r>
        <w:rPr>
          <w:rFonts w:cs="Arial"/>
          <w:sz w:val="18"/>
          <w:szCs w:val="18"/>
        </w:rPr>
        <w:t xml:space="preserve"> I</w:t>
      </w:r>
      <w:r w:rsidRPr="000F44D8">
        <w:rPr>
          <w:rFonts w:cs="Arial"/>
          <w:sz w:val="18"/>
          <w:szCs w:val="18"/>
        </w:rPr>
        <w:t>t is based on conventional Bayesian</w:t>
      </w:r>
      <w:r w:rsidRPr="00934496">
        <w:rPr>
          <w:rFonts w:cs="Arial"/>
          <w:sz w:val="18"/>
          <w:szCs w:val="18"/>
        </w:rPr>
        <w:t xml:space="preserve"> Belief Net methodology, but  </w:t>
      </w:r>
    </w:p>
    <w:p w:rsidR="00A73CCE" w:rsidRPr="00934496" w:rsidRDefault="00A73CCE" w:rsidP="00284AA3">
      <w:pPr>
        <w:pStyle w:val="Lijstalinea"/>
        <w:numPr>
          <w:ilvl w:val="0"/>
          <w:numId w:val="7"/>
        </w:numPr>
        <w:spacing w:before="0" w:after="0" w:line="240" w:lineRule="auto"/>
        <w:ind w:left="714" w:hanging="357"/>
        <w:rPr>
          <w:rFonts w:asciiTheme="minorHAnsi" w:hAnsiTheme="minorHAnsi" w:cs="Arial"/>
          <w:sz w:val="18"/>
          <w:szCs w:val="18"/>
        </w:rPr>
      </w:pPr>
      <w:r w:rsidRPr="00934496">
        <w:rPr>
          <w:rFonts w:asciiTheme="minorHAnsi" w:hAnsiTheme="minorHAnsi" w:cs="Arial"/>
          <w:sz w:val="18"/>
          <w:szCs w:val="18"/>
        </w:rPr>
        <w:t xml:space="preserve">This  </w:t>
      </w:r>
      <w:r w:rsidRPr="00934496">
        <w:rPr>
          <w:rFonts w:asciiTheme="minorHAnsi" w:hAnsiTheme="minorHAnsi" w:cs="Arial"/>
          <w:b/>
          <w:i/>
          <w:color w:val="FF0000"/>
          <w:sz w:val="18"/>
          <w:szCs w:val="18"/>
        </w:rPr>
        <w:t>i</w:t>
      </w:r>
      <w:r w:rsidRPr="00934496">
        <w:rPr>
          <w:rFonts w:asciiTheme="minorHAnsi" w:hAnsiTheme="minorHAnsi" w:cs="Arial"/>
          <w:b/>
          <w:i/>
          <w:sz w:val="18"/>
          <w:szCs w:val="18"/>
        </w:rPr>
        <w:t xml:space="preserve">DEPEND </w:t>
      </w:r>
      <w:r w:rsidRPr="00934496">
        <w:rPr>
          <w:rFonts w:asciiTheme="minorHAnsi" w:hAnsiTheme="minorHAnsi" w:cs="Arial"/>
          <w:sz w:val="18"/>
          <w:szCs w:val="18"/>
        </w:rPr>
        <w:t>software now  enables its deployment as a simple technique/ process – Dependency Modeling; and,</w:t>
      </w:r>
    </w:p>
    <w:p w:rsidR="00A73CCE" w:rsidRPr="00934496" w:rsidRDefault="00A73CCE" w:rsidP="00284AA3">
      <w:pPr>
        <w:pStyle w:val="Lijstalinea"/>
        <w:numPr>
          <w:ilvl w:val="0"/>
          <w:numId w:val="7"/>
        </w:numPr>
        <w:spacing w:after="0" w:line="240" w:lineRule="auto"/>
        <w:ind w:left="714" w:hanging="357"/>
        <w:rPr>
          <w:rFonts w:asciiTheme="minorHAnsi" w:hAnsiTheme="minorHAnsi" w:cs="Arial"/>
          <w:sz w:val="18"/>
          <w:szCs w:val="18"/>
        </w:rPr>
      </w:pPr>
      <w:r w:rsidRPr="00934496">
        <w:rPr>
          <w:rFonts w:asciiTheme="minorHAnsi" w:hAnsiTheme="minorHAnsi" w:cs="Arial"/>
          <w:sz w:val="18"/>
          <w:szCs w:val="18"/>
        </w:rPr>
        <w:t xml:space="preserve"> </w:t>
      </w:r>
      <w:proofErr w:type="gramStart"/>
      <w:r w:rsidRPr="00934496">
        <w:rPr>
          <w:rFonts w:asciiTheme="minorHAnsi" w:hAnsiTheme="minorHAnsi" w:cs="Arial"/>
          <w:sz w:val="18"/>
          <w:szCs w:val="18"/>
        </w:rPr>
        <w:t>a</w:t>
      </w:r>
      <w:proofErr w:type="gramEnd"/>
      <w:r w:rsidRPr="00934496">
        <w:rPr>
          <w:rFonts w:asciiTheme="minorHAnsi" w:hAnsiTheme="minorHAnsi" w:cs="Arial"/>
          <w:sz w:val="18"/>
          <w:szCs w:val="18"/>
        </w:rPr>
        <w:t xml:space="preserve"> simple, visual, drag and drop mind mapping tool.</w:t>
      </w:r>
    </w:p>
    <w:p w:rsidR="00A73CCE" w:rsidRPr="00934496" w:rsidRDefault="00A73CCE" w:rsidP="00284AA3">
      <w:pPr>
        <w:pStyle w:val="Lijstalinea"/>
        <w:numPr>
          <w:ilvl w:val="0"/>
          <w:numId w:val="7"/>
        </w:numPr>
        <w:spacing w:after="0" w:line="240" w:lineRule="auto"/>
        <w:ind w:left="714" w:hanging="357"/>
        <w:rPr>
          <w:rFonts w:asciiTheme="minorHAnsi" w:hAnsiTheme="minorHAnsi" w:cs="Arial"/>
          <w:sz w:val="18"/>
          <w:szCs w:val="18"/>
        </w:rPr>
      </w:pPr>
      <w:r w:rsidRPr="00934496">
        <w:rPr>
          <w:rFonts w:asciiTheme="minorHAnsi" w:hAnsiTheme="minorHAnsi" w:cs="Arial"/>
          <w:sz w:val="18"/>
          <w:szCs w:val="18"/>
        </w:rPr>
        <w:t xml:space="preserve">It looks and feels intuitive and simple to use. </w:t>
      </w:r>
    </w:p>
    <w:p w:rsidR="00A73CCE" w:rsidRPr="00934496" w:rsidRDefault="00A73CCE" w:rsidP="00284AA3">
      <w:pPr>
        <w:pStyle w:val="Lijstalinea"/>
        <w:numPr>
          <w:ilvl w:val="0"/>
          <w:numId w:val="7"/>
        </w:numPr>
        <w:spacing w:after="0" w:line="240" w:lineRule="auto"/>
        <w:ind w:left="714" w:hanging="357"/>
        <w:rPr>
          <w:rFonts w:asciiTheme="minorHAnsi" w:hAnsiTheme="minorHAnsi" w:cs="Arial"/>
          <w:sz w:val="18"/>
          <w:szCs w:val="18"/>
        </w:rPr>
      </w:pPr>
      <w:r w:rsidRPr="00934496">
        <w:rPr>
          <w:rFonts w:asciiTheme="minorHAnsi" w:hAnsiTheme="minorHAnsi" w:cs="Arial"/>
          <w:sz w:val="18"/>
          <w:szCs w:val="18"/>
        </w:rPr>
        <w:t>Changes in network logic, structure and input estimates are easily made (tear up and start again!) and</w:t>
      </w:r>
    </w:p>
    <w:p w:rsidR="00A73CCE" w:rsidRPr="00934496" w:rsidRDefault="00A73CCE" w:rsidP="00284AA3">
      <w:pPr>
        <w:pStyle w:val="Lijstalinea"/>
        <w:numPr>
          <w:ilvl w:val="0"/>
          <w:numId w:val="7"/>
        </w:numPr>
        <w:spacing w:after="0" w:line="240" w:lineRule="auto"/>
        <w:ind w:left="714" w:hanging="357"/>
        <w:rPr>
          <w:rFonts w:asciiTheme="minorHAnsi" w:hAnsiTheme="minorHAnsi"/>
          <w:sz w:val="18"/>
          <w:szCs w:val="18"/>
        </w:rPr>
      </w:pPr>
      <w:r w:rsidRPr="00934496">
        <w:rPr>
          <w:rFonts w:asciiTheme="minorHAnsi" w:hAnsiTheme="minorHAnsi" w:cs="Arial"/>
          <w:sz w:val="18"/>
          <w:szCs w:val="18"/>
        </w:rPr>
        <w:t xml:space="preserve"> </w:t>
      </w:r>
      <w:proofErr w:type="gramStart"/>
      <w:r w:rsidRPr="00934496">
        <w:rPr>
          <w:rFonts w:asciiTheme="minorHAnsi" w:hAnsiTheme="minorHAnsi" w:cs="Arial"/>
          <w:sz w:val="18"/>
          <w:szCs w:val="18"/>
        </w:rPr>
        <w:t>this</w:t>
      </w:r>
      <w:proofErr w:type="gramEnd"/>
      <w:r w:rsidRPr="00934496">
        <w:rPr>
          <w:rFonts w:asciiTheme="minorHAnsi" w:hAnsiTheme="minorHAnsi" w:cs="Arial"/>
          <w:sz w:val="18"/>
          <w:szCs w:val="18"/>
        </w:rPr>
        <w:t xml:space="preserve"> is the last time we need to bother about the mathematics, the computer will take care of it for us!</w:t>
      </w:r>
    </w:p>
    <w:p w:rsidR="00A73CCE" w:rsidRPr="006C77E3" w:rsidRDefault="00A73CCE" w:rsidP="00934496">
      <w:pPr>
        <w:pStyle w:val="Voetnoottekst"/>
        <w:rPr>
          <w:lang w:val="en-GB"/>
        </w:rPr>
      </w:pPr>
    </w:p>
  </w:footnote>
  <w:footnote w:id="13">
    <w:p w:rsidR="00A73CCE" w:rsidRPr="00224CBC" w:rsidRDefault="00A73CCE" w:rsidP="00E70255">
      <w:pPr>
        <w:pStyle w:val="Voetnoottekst"/>
        <w:rPr>
          <w:lang w:val="en-GB"/>
        </w:rPr>
      </w:pPr>
      <w:r>
        <w:rPr>
          <w:rStyle w:val="Voetnootmarkering"/>
        </w:rPr>
        <w:footnoteRef/>
      </w:r>
      <w:r>
        <w:t xml:space="preserve"> Entity names must be 140 characters or less and names can be used more than once.</w:t>
      </w:r>
    </w:p>
  </w:footnote>
  <w:footnote w:id="14">
    <w:p w:rsidR="00A73CCE" w:rsidRPr="00C32571" w:rsidRDefault="00A73CCE" w:rsidP="008E1D20">
      <w:pPr>
        <w:pStyle w:val="Voetnoottekst"/>
        <w:rPr>
          <w:lang w:val="en-GB"/>
        </w:rPr>
      </w:pPr>
      <w:r>
        <w:rPr>
          <w:rStyle w:val="Voetnootmarkering"/>
        </w:rPr>
        <w:footnoteRef/>
      </w:r>
      <w:r>
        <w:t xml:space="preserve"> </w:t>
      </w:r>
      <w:r>
        <w:rPr>
          <w:lang w:val="en-GB"/>
        </w:rPr>
        <w:t>The documents mentioned and referenced in sections 1 and 2 are useful starting points for relevant evidence and each in turn refers to other evidence sources.</w:t>
      </w:r>
    </w:p>
  </w:footnote>
  <w:footnote w:id="15">
    <w:p w:rsidR="00A73CCE" w:rsidRPr="003E3CFC" w:rsidRDefault="00A73CCE" w:rsidP="008E1D20">
      <w:pPr>
        <w:pStyle w:val="Voetnoottekst"/>
        <w:rPr>
          <w:lang w:val="en-GB"/>
        </w:rPr>
      </w:pPr>
      <w:r>
        <w:rPr>
          <w:rStyle w:val="Voetnootmarkering"/>
        </w:rPr>
        <w:footnoteRef/>
      </w:r>
      <w:r>
        <w:t xml:space="preserve"> </w:t>
      </w:r>
      <w:r>
        <w:rPr>
          <w:lang w:val="en-GB"/>
        </w:rPr>
        <w:t xml:space="preserve">The Dutch Ministry of Justice (2004). The Table of Eleven a versatile tool. </w:t>
      </w:r>
      <w:hyperlink r:id="rId10" w:history="1">
        <w:r w:rsidRPr="002F7107">
          <w:rPr>
            <w:rStyle w:val="Hyperlink"/>
            <w:lang w:val="en-GB"/>
          </w:rPr>
          <w:t>http://www.sam.gov.lv/images/modules/items/PDF/item_618_NL_The_table_of_Eleven.pdf</w:t>
        </w:r>
      </w:hyperlink>
    </w:p>
  </w:footnote>
  <w:footnote w:id="16">
    <w:p w:rsidR="00A73CCE" w:rsidRPr="005B23E9" w:rsidRDefault="00A73CCE">
      <w:pPr>
        <w:pStyle w:val="Voetnoottekst"/>
        <w:rPr>
          <w:rFonts w:asciiTheme="minorHAnsi" w:hAnsiTheme="minorHAnsi"/>
          <w:sz w:val="18"/>
          <w:szCs w:val="18"/>
          <w:lang w:val="en-GB"/>
        </w:rPr>
      </w:pPr>
      <w:r w:rsidRPr="005B23E9">
        <w:rPr>
          <w:rStyle w:val="Voetnootmarkering"/>
          <w:rFonts w:asciiTheme="minorHAnsi" w:hAnsiTheme="minorHAnsi"/>
          <w:sz w:val="18"/>
          <w:szCs w:val="18"/>
        </w:rPr>
        <w:footnoteRef/>
      </w:r>
      <w:r w:rsidRPr="005B23E9">
        <w:rPr>
          <w:rFonts w:asciiTheme="minorHAnsi" w:hAnsiTheme="minorHAnsi"/>
          <w:sz w:val="18"/>
          <w:szCs w:val="18"/>
        </w:rPr>
        <w:t xml:space="preserve"> Entity names must be 140 characters or less and names can be used more than once.</w:t>
      </w:r>
    </w:p>
  </w:footnote>
  <w:footnote w:id="17">
    <w:p w:rsidR="00A73CCE" w:rsidRPr="005B23E9" w:rsidRDefault="00A73CCE" w:rsidP="005B23E9">
      <w:pPr>
        <w:pStyle w:val="Voetnoottekst"/>
        <w:rPr>
          <w:lang w:val="en-GB"/>
        </w:rPr>
      </w:pPr>
      <w:r w:rsidRPr="005B23E9">
        <w:rPr>
          <w:rStyle w:val="Voetnootmarkering"/>
          <w:rFonts w:asciiTheme="minorHAnsi" w:hAnsiTheme="minorHAnsi"/>
          <w:sz w:val="18"/>
          <w:szCs w:val="18"/>
        </w:rPr>
        <w:footnoteRef/>
      </w:r>
      <w:r w:rsidRPr="005B23E9">
        <w:rPr>
          <w:rFonts w:asciiTheme="minorHAnsi" w:hAnsiTheme="minorHAnsi"/>
          <w:sz w:val="18"/>
          <w:szCs w:val="18"/>
        </w:rPr>
        <w:t xml:space="preserve"> </w:t>
      </w:r>
      <w:r w:rsidRPr="005B23E9">
        <w:rPr>
          <w:rFonts w:asciiTheme="minorHAnsi" w:hAnsiTheme="minorHAnsi"/>
          <w:sz w:val="18"/>
          <w:szCs w:val="18"/>
          <w:lang w:val="en-GB"/>
        </w:rPr>
        <w:t>Removing means that you keep the entity but just take it out of any particular model. It is not the same as deleting which is described in section 4.9</w:t>
      </w:r>
    </w:p>
  </w:footnote>
  <w:footnote w:id="18">
    <w:p w:rsidR="00A73CCE" w:rsidRPr="00791494" w:rsidRDefault="00A73CCE">
      <w:pPr>
        <w:pStyle w:val="Voetnoottekst"/>
        <w:rPr>
          <w:rFonts w:asciiTheme="minorHAnsi" w:hAnsiTheme="minorHAnsi"/>
          <w:sz w:val="18"/>
          <w:szCs w:val="18"/>
          <w:lang w:val="en-GB"/>
        </w:rPr>
      </w:pPr>
      <w:r w:rsidRPr="00791494">
        <w:rPr>
          <w:rStyle w:val="Voetnootmarkering"/>
          <w:rFonts w:asciiTheme="minorHAnsi" w:hAnsiTheme="minorHAnsi"/>
          <w:sz w:val="18"/>
          <w:szCs w:val="18"/>
        </w:rPr>
        <w:footnoteRef/>
      </w:r>
      <w:r w:rsidRPr="00791494">
        <w:rPr>
          <w:rFonts w:asciiTheme="minorHAnsi" w:hAnsiTheme="minorHAnsi"/>
          <w:sz w:val="18"/>
          <w:szCs w:val="18"/>
        </w:rPr>
        <w:t xml:space="preserve"> </w:t>
      </w:r>
      <w:r w:rsidRPr="00791494">
        <w:rPr>
          <w:rFonts w:asciiTheme="minorHAnsi" w:hAnsiTheme="minorHAnsi"/>
          <w:sz w:val="18"/>
          <w:szCs w:val="18"/>
          <w:lang w:val="en-GB"/>
        </w:rPr>
        <w:t xml:space="preserve">This project report has been drafted and will be available towards the end of 2014 via the project page on the IMPEL website here: </w:t>
      </w:r>
      <w:hyperlink r:id="rId11" w:history="1">
        <w:r w:rsidRPr="00791494">
          <w:rPr>
            <w:rStyle w:val="Hyperlink"/>
            <w:rFonts w:asciiTheme="minorHAnsi" w:hAnsiTheme="minorHAnsi"/>
            <w:sz w:val="18"/>
            <w:szCs w:val="18"/>
            <w:lang w:val="en-GB"/>
          </w:rPr>
          <w:t>http://impel.eu/projects/choosing-appropriate-interventions-phase-3/</w:t>
        </w:r>
      </w:hyperlink>
    </w:p>
    <w:p w:rsidR="00A73CCE" w:rsidRPr="00276BAF" w:rsidRDefault="00A73CCE">
      <w:pPr>
        <w:pStyle w:val="Voetnootteks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CCE" w:rsidRDefault="00A73CCE" w:rsidP="00E41473">
    <w:pPr>
      <w:pStyle w:val="Koptekst"/>
      <w:jc w:val="right"/>
    </w:pPr>
    <w:r>
      <w:t xml:space="preserve">IMPEL </w:t>
    </w:r>
    <w:r>
      <w:rPr>
        <w:i/>
      </w:rPr>
      <w:t xml:space="preserve">IDEPEND </w:t>
    </w:r>
    <w:r>
      <w:t>Guide Draft 1.3</w:t>
    </w:r>
  </w:p>
  <w:p w:rsidR="00A73CCE" w:rsidRPr="00E41473" w:rsidRDefault="00A73CCE" w:rsidP="00E41473">
    <w:pPr>
      <w:pStyle w:val="Koptekst"/>
      <w:jc w:val="right"/>
    </w:pPr>
  </w:p>
  <w:p w:rsidR="00A73CCE" w:rsidRDefault="00A73CC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14670"/>
    <w:multiLevelType w:val="hybridMultilevel"/>
    <w:tmpl w:val="117C1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B5A2F08"/>
    <w:multiLevelType w:val="hybridMultilevel"/>
    <w:tmpl w:val="29FCF280"/>
    <w:lvl w:ilvl="0" w:tplc="B2EA327C">
      <w:start w:val="1"/>
      <w:numFmt w:val="bullet"/>
      <w:lvlText w:val="•"/>
      <w:lvlJc w:val="left"/>
      <w:pPr>
        <w:tabs>
          <w:tab w:val="num" w:pos="1080"/>
        </w:tabs>
        <w:ind w:left="1080" w:hanging="360"/>
      </w:pPr>
      <w:rPr>
        <w:rFonts w:ascii="Arial" w:hAnsi="Arial" w:hint="default"/>
      </w:rPr>
    </w:lvl>
    <w:lvl w:ilvl="1" w:tplc="075C903A" w:tentative="1">
      <w:start w:val="1"/>
      <w:numFmt w:val="bullet"/>
      <w:lvlText w:val="•"/>
      <w:lvlJc w:val="left"/>
      <w:pPr>
        <w:tabs>
          <w:tab w:val="num" w:pos="1800"/>
        </w:tabs>
        <w:ind w:left="1800" w:hanging="360"/>
      </w:pPr>
      <w:rPr>
        <w:rFonts w:ascii="Arial" w:hAnsi="Arial" w:hint="default"/>
      </w:rPr>
    </w:lvl>
    <w:lvl w:ilvl="2" w:tplc="75A6E2A4" w:tentative="1">
      <w:start w:val="1"/>
      <w:numFmt w:val="bullet"/>
      <w:lvlText w:val="•"/>
      <w:lvlJc w:val="left"/>
      <w:pPr>
        <w:tabs>
          <w:tab w:val="num" w:pos="2520"/>
        </w:tabs>
        <w:ind w:left="2520" w:hanging="360"/>
      </w:pPr>
      <w:rPr>
        <w:rFonts w:ascii="Arial" w:hAnsi="Arial" w:hint="default"/>
      </w:rPr>
    </w:lvl>
    <w:lvl w:ilvl="3" w:tplc="579458AE" w:tentative="1">
      <w:start w:val="1"/>
      <w:numFmt w:val="bullet"/>
      <w:lvlText w:val="•"/>
      <w:lvlJc w:val="left"/>
      <w:pPr>
        <w:tabs>
          <w:tab w:val="num" w:pos="3240"/>
        </w:tabs>
        <w:ind w:left="3240" w:hanging="360"/>
      </w:pPr>
      <w:rPr>
        <w:rFonts w:ascii="Arial" w:hAnsi="Arial" w:hint="default"/>
      </w:rPr>
    </w:lvl>
    <w:lvl w:ilvl="4" w:tplc="6D9EA888" w:tentative="1">
      <w:start w:val="1"/>
      <w:numFmt w:val="bullet"/>
      <w:lvlText w:val="•"/>
      <w:lvlJc w:val="left"/>
      <w:pPr>
        <w:tabs>
          <w:tab w:val="num" w:pos="3960"/>
        </w:tabs>
        <w:ind w:left="3960" w:hanging="360"/>
      </w:pPr>
      <w:rPr>
        <w:rFonts w:ascii="Arial" w:hAnsi="Arial" w:hint="default"/>
      </w:rPr>
    </w:lvl>
    <w:lvl w:ilvl="5" w:tplc="F606FD3A" w:tentative="1">
      <w:start w:val="1"/>
      <w:numFmt w:val="bullet"/>
      <w:lvlText w:val="•"/>
      <w:lvlJc w:val="left"/>
      <w:pPr>
        <w:tabs>
          <w:tab w:val="num" w:pos="4680"/>
        </w:tabs>
        <w:ind w:left="4680" w:hanging="360"/>
      </w:pPr>
      <w:rPr>
        <w:rFonts w:ascii="Arial" w:hAnsi="Arial" w:hint="default"/>
      </w:rPr>
    </w:lvl>
    <w:lvl w:ilvl="6" w:tplc="394682B6" w:tentative="1">
      <w:start w:val="1"/>
      <w:numFmt w:val="bullet"/>
      <w:lvlText w:val="•"/>
      <w:lvlJc w:val="left"/>
      <w:pPr>
        <w:tabs>
          <w:tab w:val="num" w:pos="5400"/>
        </w:tabs>
        <w:ind w:left="5400" w:hanging="360"/>
      </w:pPr>
      <w:rPr>
        <w:rFonts w:ascii="Arial" w:hAnsi="Arial" w:hint="default"/>
      </w:rPr>
    </w:lvl>
    <w:lvl w:ilvl="7" w:tplc="12FC9432" w:tentative="1">
      <w:start w:val="1"/>
      <w:numFmt w:val="bullet"/>
      <w:lvlText w:val="•"/>
      <w:lvlJc w:val="left"/>
      <w:pPr>
        <w:tabs>
          <w:tab w:val="num" w:pos="6120"/>
        </w:tabs>
        <w:ind w:left="6120" w:hanging="360"/>
      </w:pPr>
      <w:rPr>
        <w:rFonts w:ascii="Arial" w:hAnsi="Arial" w:hint="default"/>
      </w:rPr>
    </w:lvl>
    <w:lvl w:ilvl="8" w:tplc="BD16AA2C" w:tentative="1">
      <w:start w:val="1"/>
      <w:numFmt w:val="bullet"/>
      <w:lvlText w:val="•"/>
      <w:lvlJc w:val="left"/>
      <w:pPr>
        <w:tabs>
          <w:tab w:val="num" w:pos="6840"/>
        </w:tabs>
        <w:ind w:left="6840" w:hanging="360"/>
      </w:pPr>
      <w:rPr>
        <w:rFonts w:ascii="Arial" w:hAnsi="Arial" w:hint="default"/>
      </w:rPr>
    </w:lvl>
  </w:abstractNum>
  <w:abstractNum w:abstractNumId="2">
    <w:nsid w:val="0EA33C67"/>
    <w:multiLevelType w:val="hybridMultilevel"/>
    <w:tmpl w:val="F96AF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5D2498"/>
    <w:multiLevelType w:val="hybridMultilevel"/>
    <w:tmpl w:val="A35EF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15249D"/>
    <w:multiLevelType w:val="hybridMultilevel"/>
    <w:tmpl w:val="8A3A631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8A64FAC"/>
    <w:multiLevelType w:val="hybridMultilevel"/>
    <w:tmpl w:val="95F8C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5113A1"/>
    <w:multiLevelType w:val="multilevel"/>
    <w:tmpl w:val="7246624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CF0211D"/>
    <w:multiLevelType w:val="hybridMultilevel"/>
    <w:tmpl w:val="324C0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930EB3"/>
    <w:multiLevelType w:val="multilevel"/>
    <w:tmpl w:val="07E429E0"/>
    <w:lvl w:ilvl="0">
      <w:start w:val="1"/>
      <w:numFmt w:val="decimal"/>
      <w:lvlText w:val="%1."/>
      <w:lvlJc w:val="left"/>
      <w:pPr>
        <w:ind w:left="720" w:hanging="360"/>
      </w:pPr>
    </w:lvl>
    <w:lvl w:ilvl="1">
      <w:start w:val="6"/>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3AAB000B"/>
    <w:multiLevelType w:val="hybridMultilevel"/>
    <w:tmpl w:val="8806C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5D0C10"/>
    <w:multiLevelType w:val="hybridMultilevel"/>
    <w:tmpl w:val="0352C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771907"/>
    <w:multiLevelType w:val="hybridMultilevel"/>
    <w:tmpl w:val="B7BC31F8"/>
    <w:lvl w:ilvl="0" w:tplc="84CAC540">
      <w:start w:val="1"/>
      <w:numFmt w:val="decimal"/>
      <w:lvlText w:val="%1."/>
      <w:lvlJc w:val="left"/>
      <w:pPr>
        <w:tabs>
          <w:tab w:val="num" w:pos="720"/>
        </w:tabs>
        <w:ind w:left="720" w:hanging="360"/>
      </w:pPr>
    </w:lvl>
    <w:lvl w:ilvl="1" w:tplc="C3EA8F60" w:tentative="1">
      <w:start w:val="1"/>
      <w:numFmt w:val="decimal"/>
      <w:lvlText w:val="%2."/>
      <w:lvlJc w:val="left"/>
      <w:pPr>
        <w:tabs>
          <w:tab w:val="num" w:pos="1440"/>
        </w:tabs>
        <w:ind w:left="1440" w:hanging="360"/>
      </w:pPr>
    </w:lvl>
    <w:lvl w:ilvl="2" w:tplc="F5822FA8" w:tentative="1">
      <w:start w:val="1"/>
      <w:numFmt w:val="decimal"/>
      <w:lvlText w:val="%3."/>
      <w:lvlJc w:val="left"/>
      <w:pPr>
        <w:tabs>
          <w:tab w:val="num" w:pos="2160"/>
        </w:tabs>
        <w:ind w:left="2160" w:hanging="360"/>
      </w:pPr>
    </w:lvl>
    <w:lvl w:ilvl="3" w:tplc="C696EC34" w:tentative="1">
      <w:start w:val="1"/>
      <w:numFmt w:val="decimal"/>
      <w:lvlText w:val="%4."/>
      <w:lvlJc w:val="left"/>
      <w:pPr>
        <w:tabs>
          <w:tab w:val="num" w:pos="2880"/>
        </w:tabs>
        <w:ind w:left="2880" w:hanging="360"/>
      </w:pPr>
    </w:lvl>
    <w:lvl w:ilvl="4" w:tplc="0EDC85E6" w:tentative="1">
      <w:start w:val="1"/>
      <w:numFmt w:val="decimal"/>
      <w:lvlText w:val="%5."/>
      <w:lvlJc w:val="left"/>
      <w:pPr>
        <w:tabs>
          <w:tab w:val="num" w:pos="3600"/>
        </w:tabs>
        <w:ind w:left="3600" w:hanging="360"/>
      </w:pPr>
    </w:lvl>
    <w:lvl w:ilvl="5" w:tplc="328A3C82" w:tentative="1">
      <w:start w:val="1"/>
      <w:numFmt w:val="decimal"/>
      <w:lvlText w:val="%6."/>
      <w:lvlJc w:val="left"/>
      <w:pPr>
        <w:tabs>
          <w:tab w:val="num" w:pos="4320"/>
        </w:tabs>
        <w:ind w:left="4320" w:hanging="360"/>
      </w:pPr>
    </w:lvl>
    <w:lvl w:ilvl="6" w:tplc="AC467B36" w:tentative="1">
      <w:start w:val="1"/>
      <w:numFmt w:val="decimal"/>
      <w:lvlText w:val="%7."/>
      <w:lvlJc w:val="left"/>
      <w:pPr>
        <w:tabs>
          <w:tab w:val="num" w:pos="5040"/>
        </w:tabs>
        <w:ind w:left="5040" w:hanging="360"/>
      </w:pPr>
    </w:lvl>
    <w:lvl w:ilvl="7" w:tplc="2558E8E4" w:tentative="1">
      <w:start w:val="1"/>
      <w:numFmt w:val="decimal"/>
      <w:lvlText w:val="%8."/>
      <w:lvlJc w:val="left"/>
      <w:pPr>
        <w:tabs>
          <w:tab w:val="num" w:pos="5760"/>
        </w:tabs>
        <w:ind w:left="5760" w:hanging="360"/>
      </w:pPr>
    </w:lvl>
    <w:lvl w:ilvl="8" w:tplc="EED60E02" w:tentative="1">
      <w:start w:val="1"/>
      <w:numFmt w:val="decimal"/>
      <w:lvlText w:val="%9."/>
      <w:lvlJc w:val="left"/>
      <w:pPr>
        <w:tabs>
          <w:tab w:val="num" w:pos="6480"/>
        </w:tabs>
        <w:ind w:left="6480" w:hanging="360"/>
      </w:pPr>
    </w:lvl>
  </w:abstractNum>
  <w:abstractNum w:abstractNumId="12">
    <w:nsid w:val="40746648"/>
    <w:multiLevelType w:val="hybridMultilevel"/>
    <w:tmpl w:val="4CDA955C"/>
    <w:lvl w:ilvl="0" w:tplc="7C44BE3E">
      <w:start w:val="1"/>
      <w:numFmt w:val="bullet"/>
      <w:lvlText w:val="•"/>
      <w:lvlJc w:val="left"/>
      <w:pPr>
        <w:tabs>
          <w:tab w:val="num" w:pos="720"/>
        </w:tabs>
        <w:ind w:left="720" w:hanging="360"/>
      </w:pPr>
      <w:rPr>
        <w:rFonts w:ascii="Arial" w:hAnsi="Arial" w:hint="default"/>
      </w:rPr>
    </w:lvl>
    <w:lvl w:ilvl="1" w:tplc="0756DE62" w:tentative="1">
      <w:start w:val="1"/>
      <w:numFmt w:val="bullet"/>
      <w:lvlText w:val="•"/>
      <w:lvlJc w:val="left"/>
      <w:pPr>
        <w:tabs>
          <w:tab w:val="num" w:pos="1440"/>
        </w:tabs>
        <w:ind w:left="1440" w:hanging="360"/>
      </w:pPr>
      <w:rPr>
        <w:rFonts w:ascii="Arial" w:hAnsi="Arial" w:hint="default"/>
      </w:rPr>
    </w:lvl>
    <w:lvl w:ilvl="2" w:tplc="F7D0A3CE" w:tentative="1">
      <w:start w:val="1"/>
      <w:numFmt w:val="bullet"/>
      <w:lvlText w:val="•"/>
      <w:lvlJc w:val="left"/>
      <w:pPr>
        <w:tabs>
          <w:tab w:val="num" w:pos="2160"/>
        </w:tabs>
        <w:ind w:left="2160" w:hanging="360"/>
      </w:pPr>
      <w:rPr>
        <w:rFonts w:ascii="Arial" w:hAnsi="Arial" w:hint="default"/>
      </w:rPr>
    </w:lvl>
    <w:lvl w:ilvl="3" w:tplc="8F124220" w:tentative="1">
      <w:start w:val="1"/>
      <w:numFmt w:val="bullet"/>
      <w:lvlText w:val="•"/>
      <w:lvlJc w:val="left"/>
      <w:pPr>
        <w:tabs>
          <w:tab w:val="num" w:pos="2880"/>
        </w:tabs>
        <w:ind w:left="2880" w:hanging="360"/>
      </w:pPr>
      <w:rPr>
        <w:rFonts w:ascii="Arial" w:hAnsi="Arial" w:hint="default"/>
      </w:rPr>
    </w:lvl>
    <w:lvl w:ilvl="4" w:tplc="3B5E1748" w:tentative="1">
      <w:start w:val="1"/>
      <w:numFmt w:val="bullet"/>
      <w:lvlText w:val="•"/>
      <w:lvlJc w:val="left"/>
      <w:pPr>
        <w:tabs>
          <w:tab w:val="num" w:pos="3600"/>
        </w:tabs>
        <w:ind w:left="3600" w:hanging="360"/>
      </w:pPr>
      <w:rPr>
        <w:rFonts w:ascii="Arial" w:hAnsi="Arial" w:hint="default"/>
      </w:rPr>
    </w:lvl>
    <w:lvl w:ilvl="5" w:tplc="74EE5F82" w:tentative="1">
      <w:start w:val="1"/>
      <w:numFmt w:val="bullet"/>
      <w:lvlText w:val="•"/>
      <w:lvlJc w:val="left"/>
      <w:pPr>
        <w:tabs>
          <w:tab w:val="num" w:pos="4320"/>
        </w:tabs>
        <w:ind w:left="4320" w:hanging="360"/>
      </w:pPr>
      <w:rPr>
        <w:rFonts w:ascii="Arial" w:hAnsi="Arial" w:hint="default"/>
      </w:rPr>
    </w:lvl>
    <w:lvl w:ilvl="6" w:tplc="56928778" w:tentative="1">
      <w:start w:val="1"/>
      <w:numFmt w:val="bullet"/>
      <w:lvlText w:val="•"/>
      <w:lvlJc w:val="left"/>
      <w:pPr>
        <w:tabs>
          <w:tab w:val="num" w:pos="5040"/>
        </w:tabs>
        <w:ind w:left="5040" w:hanging="360"/>
      </w:pPr>
      <w:rPr>
        <w:rFonts w:ascii="Arial" w:hAnsi="Arial" w:hint="default"/>
      </w:rPr>
    </w:lvl>
    <w:lvl w:ilvl="7" w:tplc="71DEF570" w:tentative="1">
      <w:start w:val="1"/>
      <w:numFmt w:val="bullet"/>
      <w:lvlText w:val="•"/>
      <w:lvlJc w:val="left"/>
      <w:pPr>
        <w:tabs>
          <w:tab w:val="num" w:pos="5760"/>
        </w:tabs>
        <w:ind w:left="5760" w:hanging="360"/>
      </w:pPr>
      <w:rPr>
        <w:rFonts w:ascii="Arial" w:hAnsi="Arial" w:hint="default"/>
      </w:rPr>
    </w:lvl>
    <w:lvl w:ilvl="8" w:tplc="4E22CAE6" w:tentative="1">
      <w:start w:val="1"/>
      <w:numFmt w:val="bullet"/>
      <w:lvlText w:val="•"/>
      <w:lvlJc w:val="left"/>
      <w:pPr>
        <w:tabs>
          <w:tab w:val="num" w:pos="6480"/>
        </w:tabs>
        <w:ind w:left="6480" w:hanging="360"/>
      </w:pPr>
      <w:rPr>
        <w:rFonts w:ascii="Arial" w:hAnsi="Arial" w:hint="default"/>
      </w:rPr>
    </w:lvl>
  </w:abstractNum>
  <w:abstractNum w:abstractNumId="13">
    <w:nsid w:val="48022B0C"/>
    <w:multiLevelType w:val="hybridMultilevel"/>
    <w:tmpl w:val="6AA807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486B6DA5"/>
    <w:multiLevelType w:val="hybridMultilevel"/>
    <w:tmpl w:val="2DB8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7F7E9F"/>
    <w:multiLevelType w:val="hybridMultilevel"/>
    <w:tmpl w:val="EB0CF2EE"/>
    <w:lvl w:ilvl="0" w:tplc="5A8E7036">
      <w:start w:val="1"/>
      <w:numFmt w:val="bullet"/>
      <w:lvlText w:val="-"/>
      <w:lvlJc w:val="left"/>
      <w:pPr>
        <w:tabs>
          <w:tab w:val="num" w:pos="720"/>
        </w:tabs>
        <w:ind w:left="720" w:hanging="360"/>
      </w:pPr>
      <w:rPr>
        <w:rFonts w:ascii="Times New Roman" w:hAnsi="Times New Roman" w:hint="default"/>
      </w:rPr>
    </w:lvl>
    <w:lvl w:ilvl="1" w:tplc="64AA415C" w:tentative="1">
      <w:start w:val="1"/>
      <w:numFmt w:val="bullet"/>
      <w:lvlText w:val="-"/>
      <w:lvlJc w:val="left"/>
      <w:pPr>
        <w:tabs>
          <w:tab w:val="num" w:pos="1440"/>
        </w:tabs>
        <w:ind w:left="1440" w:hanging="360"/>
      </w:pPr>
      <w:rPr>
        <w:rFonts w:ascii="Times New Roman" w:hAnsi="Times New Roman" w:hint="default"/>
      </w:rPr>
    </w:lvl>
    <w:lvl w:ilvl="2" w:tplc="E2A4439A" w:tentative="1">
      <w:start w:val="1"/>
      <w:numFmt w:val="bullet"/>
      <w:lvlText w:val="-"/>
      <w:lvlJc w:val="left"/>
      <w:pPr>
        <w:tabs>
          <w:tab w:val="num" w:pos="2160"/>
        </w:tabs>
        <w:ind w:left="2160" w:hanging="360"/>
      </w:pPr>
      <w:rPr>
        <w:rFonts w:ascii="Times New Roman" w:hAnsi="Times New Roman" w:hint="default"/>
      </w:rPr>
    </w:lvl>
    <w:lvl w:ilvl="3" w:tplc="C9181C10" w:tentative="1">
      <w:start w:val="1"/>
      <w:numFmt w:val="bullet"/>
      <w:lvlText w:val="-"/>
      <w:lvlJc w:val="left"/>
      <w:pPr>
        <w:tabs>
          <w:tab w:val="num" w:pos="2880"/>
        </w:tabs>
        <w:ind w:left="2880" w:hanging="360"/>
      </w:pPr>
      <w:rPr>
        <w:rFonts w:ascii="Times New Roman" w:hAnsi="Times New Roman" w:hint="default"/>
      </w:rPr>
    </w:lvl>
    <w:lvl w:ilvl="4" w:tplc="175EDAC8" w:tentative="1">
      <w:start w:val="1"/>
      <w:numFmt w:val="bullet"/>
      <w:lvlText w:val="-"/>
      <w:lvlJc w:val="left"/>
      <w:pPr>
        <w:tabs>
          <w:tab w:val="num" w:pos="3600"/>
        </w:tabs>
        <w:ind w:left="3600" w:hanging="360"/>
      </w:pPr>
      <w:rPr>
        <w:rFonts w:ascii="Times New Roman" w:hAnsi="Times New Roman" w:hint="default"/>
      </w:rPr>
    </w:lvl>
    <w:lvl w:ilvl="5" w:tplc="C6E02A82" w:tentative="1">
      <w:start w:val="1"/>
      <w:numFmt w:val="bullet"/>
      <w:lvlText w:val="-"/>
      <w:lvlJc w:val="left"/>
      <w:pPr>
        <w:tabs>
          <w:tab w:val="num" w:pos="4320"/>
        </w:tabs>
        <w:ind w:left="4320" w:hanging="360"/>
      </w:pPr>
      <w:rPr>
        <w:rFonts w:ascii="Times New Roman" w:hAnsi="Times New Roman" w:hint="default"/>
      </w:rPr>
    </w:lvl>
    <w:lvl w:ilvl="6" w:tplc="195A08D2" w:tentative="1">
      <w:start w:val="1"/>
      <w:numFmt w:val="bullet"/>
      <w:lvlText w:val="-"/>
      <w:lvlJc w:val="left"/>
      <w:pPr>
        <w:tabs>
          <w:tab w:val="num" w:pos="5040"/>
        </w:tabs>
        <w:ind w:left="5040" w:hanging="360"/>
      </w:pPr>
      <w:rPr>
        <w:rFonts w:ascii="Times New Roman" w:hAnsi="Times New Roman" w:hint="default"/>
      </w:rPr>
    </w:lvl>
    <w:lvl w:ilvl="7" w:tplc="D80CC18E" w:tentative="1">
      <w:start w:val="1"/>
      <w:numFmt w:val="bullet"/>
      <w:lvlText w:val="-"/>
      <w:lvlJc w:val="left"/>
      <w:pPr>
        <w:tabs>
          <w:tab w:val="num" w:pos="5760"/>
        </w:tabs>
        <w:ind w:left="5760" w:hanging="360"/>
      </w:pPr>
      <w:rPr>
        <w:rFonts w:ascii="Times New Roman" w:hAnsi="Times New Roman" w:hint="default"/>
      </w:rPr>
    </w:lvl>
    <w:lvl w:ilvl="8" w:tplc="1744D53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E4045BB"/>
    <w:multiLevelType w:val="hybridMultilevel"/>
    <w:tmpl w:val="D026D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673497"/>
    <w:multiLevelType w:val="hybridMultilevel"/>
    <w:tmpl w:val="9E0A5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86A29C6"/>
    <w:multiLevelType w:val="hybridMultilevel"/>
    <w:tmpl w:val="9AD42510"/>
    <w:lvl w:ilvl="0" w:tplc="1B2478C8">
      <w:start w:val="1"/>
      <w:numFmt w:val="bullet"/>
      <w:lvlText w:val="•"/>
      <w:lvlJc w:val="left"/>
      <w:pPr>
        <w:tabs>
          <w:tab w:val="num" w:pos="720"/>
        </w:tabs>
        <w:ind w:left="720" w:hanging="360"/>
      </w:pPr>
      <w:rPr>
        <w:rFonts w:ascii="Arial" w:hAnsi="Arial" w:hint="default"/>
      </w:rPr>
    </w:lvl>
    <w:lvl w:ilvl="1" w:tplc="F6769B88" w:tentative="1">
      <w:start w:val="1"/>
      <w:numFmt w:val="bullet"/>
      <w:lvlText w:val="•"/>
      <w:lvlJc w:val="left"/>
      <w:pPr>
        <w:tabs>
          <w:tab w:val="num" w:pos="1440"/>
        </w:tabs>
        <w:ind w:left="1440" w:hanging="360"/>
      </w:pPr>
      <w:rPr>
        <w:rFonts w:ascii="Arial" w:hAnsi="Arial" w:hint="default"/>
      </w:rPr>
    </w:lvl>
    <w:lvl w:ilvl="2" w:tplc="25465020" w:tentative="1">
      <w:start w:val="1"/>
      <w:numFmt w:val="bullet"/>
      <w:lvlText w:val="•"/>
      <w:lvlJc w:val="left"/>
      <w:pPr>
        <w:tabs>
          <w:tab w:val="num" w:pos="2160"/>
        </w:tabs>
        <w:ind w:left="2160" w:hanging="360"/>
      </w:pPr>
      <w:rPr>
        <w:rFonts w:ascii="Arial" w:hAnsi="Arial" w:hint="default"/>
      </w:rPr>
    </w:lvl>
    <w:lvl w:ilvl="3" w:tplc="4A2CE308" w:tentative="1">
      <w:start w:val="1"/>
      <w:numFmt w:val="bullet"/>
      <w:lvlText w:val="•"/>
      <w:lvlJc w:val="left"/>
      <w:pPr>
        <w:tabs>
          <w:tab w:val="num" w:pos="2880"/>
        </w:tabs>
        <w:ind w:left="2880" w:hanging="360"/>
      </w:pPr>
      <w:rPr>
        <w:rFonts w:ascii="Arial" w:hAnsi="Arial" w:hint="default"/>
      </w:rPr>
    </w:lvl>
    <w:lvl w:ilvl="4" w:tplc="5EA2D6A4" w:tentative="1">
      <w:start w:val="1"/>
      <w:numFmt w:val="bullet"/>
      <w:lvlText w:val="•"/>
      <w:lvlJc w:val="left"/>
      <w:pPr>
        <w:tabs>
          <w:tab w:val="num" w:pos="3600"/>
        </w:tabs>
        <w:ind w:left="3600" w:hanging="360"/>
      </w:pPr>
      <w:rPr>
        <w:rFonts w:ascii="Arial" w:hAnsi="Arial" w:hint="default"/>
      </w:rPr>
    </w:lvl>
    <w:lvl w:ilvl="5" w:tplc="0F569606" w:tentative="1">
      <w:start w:val="1"/>
      <w:numFmt w:val="bullet"/>
      <w:lvlText w:val="•"/>
      <w:lvlJc w:val="left"/>
      <w:pPr>
        <w:tabs>
          <w:tab w:val="num" w:pos="4320"/>
        </w:tabs>
        <w:ind w:left="4320" w:hanging="360"/>
      </w:pPr>
      <w:rPr>
        <w:rFonts w:ascii="Arial" w:hAnsi="Arial" w:hint="default"/>
      </w:rPr>
    </w:lvl>
    <w:lvl w:ilvl="6" w:tplc="C756DE66" w:tentative="1">
      <w:start w:val="1"/>
      <w:numFmt w:val="bullet"/>
      <w:lvlText w:val="•"/>
      <w:lvlJc w:val="left"/>
      <w:pPr>
        <w:tabs>
          <w:tab w:val="num" w:pos="5040"/>
        </w:tabs>
        <w:ind w:left="5040" w:hanging="360"/>
      </w:pPr>
      <w:rPr>
        <w:rFonts w:ascii="Arial" w:hAnsi="Arial" w:hint="default"/>
      </w:rPr>
    </w:lvl>
    <w:lvl w:ilvl="7" w:tplc="7F763680" w:tentative="1">
      <w:start w:val="1"/>
      <w:numFmt w:val="bullet"/>
      <w:lvlText w:val="•"/>
      <w:lvlJc w:val="left"/>
      <w:pPr>
        <w:tabs>
          <w:tab w:val="num" w:pos="5760"/>
        </w:tabs>
        <w:ind w:left="5760" w:hanging="360"/>
      </w:pPr>
      <w:rPr>
        <w:rFonts w:ascii="Arial" w:hAnsi="Arial" w:hint="default"/>
      </w:rPr>
    </w:lvl>
    <w:lvl w:ilvl="8" w:tplc="35542FA6" w:tentative="1">
      <w:start w:val="1"/>
      <w:numFmt w:val="bullet"/>
      <w:lvlText w:val="•"/>
      <w:lvlJc w:val="left"/>
      <w:pPr>
        <w:tabs>
          <w:tab w:val="num" w:pos="6480"/>
        </w:tabs>
        <w:ind w:left="6480" w:hanging="360"/>
      </w:pPr>
      <w:rPr>
        <w:rFonts w:ascii="Arial" w:hAnsi="Arial" w:hint="default"/>
      </w:rPr>
    </w:lvl>
  </w:abstractNum>
  <w:abstractNum w:abstractNumId="19">
    <w:nsid w:val="5C707968"/>
    <w:multiLevelType w:val="hybridMultilevel"/>
    <w:tmpl w:val="EE62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09B5DB7"/>
    <w:multiLevelType w:val="hybridMultilevel"/>
    <w:tmpl w:val="23F276E6"/>
    <w:lvl w:ilvl="0" w:tplc="B7188B9A">
      <w:start w:val="1"/>
      <w:numFmt w:val="bullet"/>
      <w:lvlText w:val="•"/>
      <w:lvlJc w:val="left"/>
      <w:pPr>
        <w:tabs>
          <w:tab w:val="num" w:pos="720"/>
        </w:tabs>
        <w:ind w:left="720" w:hanging="360"/>
      </w:pPr>
      <w:rPr>
        <w:rFonts w:ascii="Arial" w:hAnsi="Arial" w:hint="default"/>
      </w:rPr>
    </w:lvl>
    <w:lvl w:ilvl="1" w:tplc="3A206EE6" w:tentative="1">
      <w:start w:val="1"/>
      <w:numFmt w:val="bullet"/>
      <w:lvlText w:val="•"/>
      <w:lvlJc w:val="left"/>
      <w:pPr>
        <w:tabs>
          <w:tab w:val="num" w:pos="1440"/>
        </w:tabs>
        <w:ind w:left="1440" w:hanging="360"/>
      </w:pPr>
      <w:rPr>
        <w:rFonts w:ascii="Arial" w:hAnsi="Arial" w:hint="default"/>
      </w:rPr>
    </w:lvl>
    <w:lvl w:ilvl="2" w:tplc="FA6454B2" w:tentative="1">
      <w:start w:val="1"/>
      <w:numFmt w:val="bullet"/>
      <w:lvlText w:val="•"/>
      <w:lvlJc w:val="left"/>
      <w:pPr>
        <w:tabs>
          <w:tab w:val="num" w:pos="2160"/>
        </w:tabs>
        <w:ind w:left="2160" w:hanging="360"/>
      </w:pPr>
      <w:rPr>
        <w:rFonts w:ascii="Arial" w:hAnsi="Arial" w:hint="default"/>
      </w:rPr>
    </w:lvl>
    <w:lvl w:ilvl="3" w:tplc="C1741116" w:tentative="1">
      <w:start w:val="1"/>
      <w:numFmt w:val="bullet"/>
      <w:lvlText w:val="•"/>
      <w:lvlJc w:val="left"/>
      <w:pPr>
        <w:tabs>
          <w:tab w:val="num" w:pos="2880"/>
        </w:tabs>
        <w:ind w:left="2880" w:hanging="360"/>
      </w:pPr>
      <w:rPr>
        <w:rFonts w:ascii="Arial" w:hAnsi="Arial" w:hint="default"/>
      </w:rPr>
    </w:lvl>
    <w:lvl w:ilvl="4" w:tplc="BDE8F80C" w:tentative="1">
      <w:start w:val="1"/>
      <w:numFmt w:val="bullet"/>
      <w:lvlText w:val="•"/>
      <w:lvlJc w:val="left"/>
      <w:pPr>
        <w:tabs>
          <w:tab w:val="num" w:pos="3600"/>
        </w:tabs>
        <w:ind w:left="3600" w:hanging="360"/>
      </w:pPr>
      <w:rPr>
        <w:rFonts w:ascii="Arial" w:hAnsi="Arial" w:hint="default"/>
      </w:rPr>
    </w:lvl>
    <w:lvl w:ilvl="5" w:tplc="64F69D38" w:tentative="1">
      <w:start w:val="1"/>
      <w:numFmt w:val="bullet"/>
      <w:lvlText w:val="•"/>
      <w:lvlJc w:val="left"/>
      <w:pPr>
        <w:tabs>
          <w:tab w:val="num" w:pos="4320"/>
        </w:tabs>
        <w:ind w:left="4320" w:hanging="360"/>
      </w:pPr>
      <w:rPr>
        <w:rFonts w:ascii="Arial" w:hAnsi="Arial" w:hint="default"/>
      </w:rPr>
    </w:lvl>
    <w:lvl w:ilvl="6" w:tplc="E1C8544C" w:tentative="1">
      <w:start w:val="1"/>
      <w:numFmt w:val="bullet"/>
      <w:lvlText w:val="•"/>
      <w:lvlJc w:val="left"/>
      <w:pPr>
        <w:tabs>
          <w:tab w:val="num" w:pos="5040"/>
        </w:tabs>
        <w:ind w:left="5040" w:hanging="360"/>
      </w:pPr>
      <w:rPr>
        <w:rFonts w:ascii="Arial" w:hAnsi="Arial" w:hint="default"/>
      </w:rPr>
    </w:lvl>
    <w:lvl w:ilvl="7" w:tplc="776E2A8C" w:tentative="1">
      <w:start w:val="1"/>
      <w:numFmt w:val="bullet"/>
      <w:lvlText w:val="•"/>
      <w:lvlJc w:val="left"/>
      <w:pPr>
        <w:tabs>
          <w:tab w:val="num" w:pos="5760"/>
        </w:tabs>
        <w:ind w:left="5760" w:hanging="360"/>
      </w:pPr>
      <w:rPr>
        <w:rFonts w:ascii="Arial" w:hAnsi="Arial" w:hint="default"/>
      </w:rPr>
    </w:lvl>
    <w:lvl w:ilvl="8" w:tplc="CB24A0D6" w:tentative="1">
      <w:start w:val="1"/>
      <w:numFmt w:val="bullet"/>
      <w:lvlText w:val="•"/>
      <w:lvlJc w:val="left"/>
      <w:pPr>
        <w:tabs>
          <w:tab w:val="num" w:pos="6480"/>
        </w:tabs>
        <w:ind w:left="6480" w:hanging="360"/>
      </w:pPr>
      <w:rPr>
        <w:rFonts w:ascii="Arial" w:hAnsi="Arial" w:hint="default"/>
      </w:rPr>
    </w:lvl>
  </w:abstractNum>
  <w:abstractNum w:abstractNumId="21">
    <w:nsid w:val="63335620"/>
    <w:multiLevelType w:val="hybridMultilevel"/>
    <w:tmpl w:val="8BE8A8C0"/>
    <w:lvl w:ilvl="0" w:tplc="A5C61560">
      <w:start w:val="6"/>
      <w:numFmt w:val="decimal"/>
      <w:lvlText w:val="%1."/>
      <w:lvlJc w:val="left"/>
      <w:pPr>
        <w:ind w:left="3337"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66261A10"/>
    <w:multiLevelType w:val="hybridMultilevel"/>
    <w:tmpl w:val="190C3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23404EE"/>
    <w:multiLevelType w:val="hybridMultilevel"/>
    <w:tmpl w:val="C1E28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6334D27"/>
    <w:multiLevelType w:val="hybridMultilevel"/>
    <w:tmpl w:val="2D9C4056"/>
    <w:lvl w:ilvl="0" w:tplc="92D8FCF8">
      <w:start w:val="1"/>
      <w:numFmt w:val="bullet"/>
      <w:lvlText w:val="•"/>
      <w:lvlJc w:val="left"/>
      <w:pPr>
        <w:tabs>
          <w:tab w:val="num" w:pos="720"/>
        </w:tabs>
        <w:ind w:left="720" w:hanging="360"/>
      </w:pPr>
      <w:rPr>
        <w:rFonts w:ascii="Arial" w:hAnsi="Arial" w:hint="default"/>
      </w:rPr>
    </w:lvl>
    <w:lvl w:ilvl="1" w:tplc="6BD40D28" w:tentative="1">
      <w:start w:val="1"/>
      <w:numFmt w:val="bullet"/>
      <w:lvlText w:val="•"/>
      <w:lvlJc w:val="left"/>
      <w:pPr>
        <w:tabs>
          <w:tab w:val="num" w:pos="1440"/>
        </w:tabs>
        <w:ind w:left="1440" w:hanging="360"/>
      </w:pPr>
      <w:rPr>
        <w:rFonts w:ascii="Arial" w:hAnsi="Arial" w:hint="default"/>
      </w:rPr>
    </w:lvl>
    <w:lvl w:ilvl="2" w:tplc="F790E264" w:tentative="1">
      <w:start w:val="1"/>
      <w:numFmt w:val="bullet"/>
      <w:lvlText w:val="•"/>
      <w:lvlJc w:val="left"/>
      <w:pPr>
        <w:tabs>
          <w:tab w:val="num" w:pos="2160"/>
        </w:tabs>
        <w:ind w:left="2160" w:hanging="360"/>
      </w:pPr>
      <w:rPr>
        <w:rFonts w:ascii="Arial" w:hAnsi="Arial" w:hint="default"/>
      </w:rPr>
    </w:lvl>
    <w:lvl w:ilvl="3" w:tplc="A5204318" w:tentative="1">
      <w:start w:val="1"/>
      <w:numFmt w:val="bullet"/>
      <w:lvlText w:val="•"/>
      <w:lvlJc w:val="left"/>
      <w:pPr>
        <w:tabs>
          <w:tab w:val="num" w:pos="2880"/>
        </w:tabs>
        <w:ind w:left="2880" w:hanging="360"/>
      </w:pPr>
      <w:rPr>
        <w:rFonts w:ascii="Arial" w:hAnsi="Arial" w:hint="default"/>
      </w:rPr>
    </w:lvl>
    <w:lvl w:ilvl="4" w:tplc="52586D3E" w:tentative="1">
      <w:start w:val="1"/>
      <w:numFmt w:val="bullet"/>
      <w:lvlText w:val="•"/>
      <w:lvlJc w:val="left"/>
      <w:pPr>
        <w:tabs>
          <w:tab w:val="num" w:pos="3600"/>
        </w:tabs>
        <w:ind w:left="3600" w:hanging="360"/>
      </w:pPr>
      <w:rPr>
        <w:rFonts w:ascii="Arial" w:hAnsi="Arial" w:hint="default"/>
      </w:rPr>
    </w:lvl>
    <w:lvl w:ilvl="5" w:tplc="5FC69DE8" w:tentative="1">
      <w:start w:val="1"/>
      <w:numFmt w:val="bullet"/>
      <w:lvlText w:val="•"/>
      <w:lvlJc w:val="left"/>
      <w:pPr>
        <w:tabs>
          <w:tab w:val="num" w:pos="4320"/>
        </w:tabs>
        <w:ind w:left="4320" w:hanging="360"/>
      </w:pPr>
      <w:rPr>
        <w:rFonts w:ascii="Arial" w:hAnsi="Arial" w:hint="default"/>
      </w:rPr>
    </w:lvl>
    <w:lvl w:ilvl="6" w:tplc="762E34FE" w:tentative="1">
      <w:start w:val="1"/>
      <w:numFmt w:val="bullet"/>
      <w:lvlText w:val="•"/>
      <w:lvlJc w:val="left"/>
      <w:pPr>
        <w:tabs>
          <w:tab w:val="num" w:pos="5040"/>
        </w:tabs>
        <w:ind w:left="5040" w:hanging="360"/>
      </w:pPr>
      <w:rPr>
        <w:rFonts w:ascii="Arial" w:hAnsi="Arial" w:hint="default"/>
      </w:rPr>
    </w:lvl>
    <w:lvl w:ilvl="7" w:tplc="7F7076BC" w:tentative="1">
      <w:start w:val="1"/>
      <w:numFmt w:val="bullet"/>
      <w:lvlText w:val="•"/>
      <w:lvlJc w:val="left"/>
      <w:pPr>
        <w:tabs>
          <w:tab w:val="num" w:pos="5760"/>
        </w:tabs>
        <w:ind w:left="5760" w:hanging="360"/>
      </w:pPr>
      <w:rPr>
        <w:rFonts w:ascii="Arial" w:hAnsi="Arial" w:hint="default"/>
      </w:rPr>
    </w:lvl>
    <w:lvl w:ilvl="8" w:tplc="AEDCA798" w:tentative="1">
      <w:start w:val="1"/>
      <w:numFmt w:val="bullet"/>
      <w:lvlText w:val="•"/>
      <w:lvlJc w:val="left"/>
      <w:pPr>
        <w:tabs>
          <w:tab w:val="num" w:pos="6480"/>
        </w:tabs>
        <w:ind w:left="6480" w:hanging="360"/>
      </w:pPr>
      <w:rPr>
        <w:rFonts w:ascii="Arial" w:hAnsi="Arial" w:hint="default"/>
      </w:rPr>
    </w:lvl>
  </w:abstractNum>
  <w:abstractNum w:abstractNumId="25">
    <w:nsid w:val="7AFF6740"/>
    <w:multiLevelType w:val="hybridMultilevel"/>
    <w:tmpl w:val="ABFEC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4"/>
  </w:num>
  <w:num w:numId="3">
    <w:abstractNumId w:val="14"/>
  </w:num>
  <w:num w:numId="4">
    <w:abstractNumId w:val="10"/>
  </w:num>
  <w:num w:numId="5">
    <w:abstractNumId w:val="18"/>
  </w:num>
  <w:num w:numId="6">
    <w:abstractNumId w:val="19"/>
  </w:num>
  <w:num w:numId="7">
    <w:abstractNumId w:val="25"/>
  </w:num>
  <w:num w:numId="8">
    <w:abstractNumId w:val="7"/>
  </w:num>
  <w:num w:numId="9">
    <w:abstractNumId w:val="17"/>
  </w:num>
  <w:num w:numId="10">
    <w:abstractNumId w:val="8"/>
  </w:num>
  <w:num w:numId="11">
    <w:abstractNumId w:val="3"/>
  </w:num>
  <w:num w:numId="12">
    <w:abstractNumId w:val="13"/>
  </w:num>
  <w:num w:numId="13">
    <w:abstractNumId w:val="16"/>
  </w:num>
  <w:num w:numId="14">
    <w:abstractNumId w:val="5"/>
  </w:num>
  <w:num w:numId="15">
    <w:abstractNumId w:val="9"/>
  </w:num>
  <w:num w:numId="16">
    <w:abstractNumId w:val="6"/>
  </w:num>
  <w:num w:numId="17">
    <w:abstractNumId w:val="2"/>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2"/>
  </w:num>
  <w:num w:numId="21">
    <w:abstractNumId w:val="12"/>
  </w:num>
  <w:num w:numId="22">
    <w:abstractNumId w:val="24"/>
  </w:num>
  <w:num w:numId="23">
    <w:abstractNumId w:val="15"/>
  </w:num>
  <w:num w:numId="24">
    <w:abstractNumId w:val="20"/>
  </w:num>
  <w:num w:numId="25">
    <w:abstractNumId w:val="1"/>
  </w:num>
  <w:num w:numId="2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17717"/>
    <w:rsid w:val="00000452"/>
    <w:rsid w:val="00000A6C"/>
    <w:rsid w:val="00001115"/>
    <w:rsid w:val="00002EE6"/>
    <w:rsid w:val="00003448"/>
    <w:rsid w:val="00004514"/>
    <w:rsid w:val="000047CF"/>
    <w:rsid w:val="00004DEA"/>
    <w:rsid w:val="0000652A"/>
    <w:rsid w:val="00006B2F"/>
    <w:rsid w:val="00006CF6"/>
    <w:rsid w:val="00007A9D"/>
    <w:rsid w:val="0001032E"/>
    <w:rsid w:val="000110AC"/>
    <w:rsid w:val="00011702"/>
    <w:rsid w:val="00012D12"/>
    <w:rsid w:val="00012DF1"/>
    <w:rsid w:val="00012EC9"/>
    <w:rsid w:val="00014F6C"/>
    <w:rsid w:val="00015B5C"/>
    <w:rsid w:val="00015D0B"/>
    <w:rsid w:val="00015FD4"/>
    <w:rsid w:val="000165B8"/>
    <w:rsid w:val="00016990"/>
    <w:rsid w:val="00022932"/>
    <w:rsid w:val="00022A99"/>
    <w:rsid w:val="000234CF"/>
    <w:rsid w:val="000236EC"/>
    <w:rsid w:val="0002478A"/>
    <w:rsid w:val="00024D5C"/>
    <w:rsid w:val="00024F62"/>
    <w:rsid w:val="00025198"/>
    <w:rsid w:val="00025585"/>
    <w:rsid w:val="00025955"/>
    <w:rsid w:val="00026E41"/>
    <w:rsid w:val="000305F5"/>
    <w:rsid w:val="00030962"/>
    <w:rsid w:val="0003150E"/>
    <w:rsid w:val="000327DD"/>
    <w:rsid w:val="00032941"/>
    <w:rsid w:val="000336AF"/>
    <w:rsid w:val="00033AA1"/>
    <w:rsid w:val="00035F41"/>
    <w:rsid w:val="000405DA"/>
    <w:rsid w:val="0004134B"/>
    <w:rsid w:val="000415FB"/>
    <w:rsid w:val="000419AD"/>
    <w:rsid w:val="000424DA"/>
    <w:rsid w:val="00042F6C"/>
    <w:rsid w:val="000438AD"/>
    <w:rsid w:val="00043FB8"/>
    <w:rsid w:val="0004433D"/>
    <w:rsid w:val="00045D38"/>
    <w:rsid w:val="00046BA4"/>
    <w:rsid w:val="0004786C"/>
    <w:rsid w:val="00051C93"/>
    <w:rsid w:val="000533E9"/>
    <w:rsid w:val="00055111"/>
    <w:rsid w:val="00055F45"/>
    <w:rsid w:val="000568D8"/>
    <w:rsid w:val="000577B5"/>
    <w:rsid w:val="000578DF"/>
    <w:rsid w:val="000603EB"/>
    <w:rsid w:val="000609B2"/>
    <w:rsid w:val="00060EBC"/>
    <w:rsid w:val="00063749"/>
    <w:rsid w:val="000640BB"/>
    <w:rsid w:val="0006423E"/>
    <w:rsid w:val="00065076"/>
    <w:rsid w:val="00065B54"/>
    <w:rsid w:val="00066F63"/>
    <w:rsid w:val="00066FB2"/>
    <w:rsid w:val="00067069"/>
    <w:rsid w:val="000715A4"/>
    <w:rsid w:val="00071FCD"/>
    <w:rsid w:val="00075033"/>
    <w:rsid w:val="00075CD7"/>
    <w:rsid w:val="00075FFF"/>
    <w:rsid w:val="00083A17"/>
    <w:rsid w:val="000848AA"/>
    <w:rsid w:val="000866C7"/>
    <w:rsid w:val="00086888"/>
    <w:rsid w:val="00087CF4"/>
    <w:rsid w:val="00090E1E"/>
    <w:rsid w:val="000916B1"/>
    <w:rsid w:val="0009215E"/>
    <w:rsid w:val="0009235A"/>
    <w:rsid w:val="0009365D"/>
    <w:rsid w:val="000940AB"/>
    <w:rsid w:val="00094F97"/>
    <w:rsid w:val="00097C5B"/>
    <w:rsid w:val="000A10E1"/>
    <w:rsid w:val="000A197E"/>
    <w:rsid w:val="000A1CBD"/>
    <w:rsid w:val="000A240C"/>
    <w:rsid w:val="000A397F"/>
    <w:rsid w:val="000A4B9A"/>
    <w:rsid w:val="000A4DBC"/>
    <w:rsid w:val="000A53B0"/>
    <w:rsid w:val="000A665B"/>
    <w:rsid w:val="000B09EC"/>
    <w:rsid w:val="000B133D"/>
    <w:rsid w:val="000B2C48"/>
    <w:rsid w:val="000B3935"/>
    <w:rsid w:val="000B4750"/>
    <w:rsid w:val="000B7067"/>
    <w:rsid w:val="000C00C2"/>
    <w:rsid w:val="000C0E0F"/>
    <w:rsid w:val="000C168D"/>
    <w:rsid w:val="000C180C"/>
    <w:rsid w:val="000C3856"/>
    <w:rsid w:val="000C480A"/>
    <w:rsid w:val="000C4AB5"/>
    <w:rsid w:val="000C4EDB"/>
    <w:rsid w:val="000C58F1"/>
    <w:rsid w:val="000C63AF"/>
    <w:rsid w:val="000C73D7"/>
    <w:rsid w:val="000C75A0"/>
    <w:rsid w:val="000C7B67"/>
    <w:rsid w:val="000C7D5B"/>
    <w:rsid w:val="000D05CB"/>
    <w:rsid w:val="000D0752"/>
    <w:rsid w:val="000D24AD"/>
    <w:rsid w:val="000D3DE1"/>
    <w:rsid w:val="000D657D"/>
    <w:rsid w:val="000D7CBF"/>
    <w:rsid w:val="000E1C83"/>
    <w:rsid w:val="000E400E"/>
    <w:rsid w:val="000E6AEE"/>
    <w:rsid w:val="000F1530"/>
    <w:rsid w:val="000F213C"/>
    <w:rsid w:val="000F34E0"/>
    <w:rsid w:val="000F3641"/>
    <w:rsid w:val="000F3818"/>
    <w:rsid w:val="000F44D8"/>
    <w:rsid w:val="000F5029"/>
    <w:rsid w:val="000F57B7"/>
    <w:rsid w:val="000F6AB6"/>
    <w:rsid w:val="000F748D"/>
    <w:rsid w:val="000F7C8A"/>
    <w:rsid w:val="001005A1"/>
    <w:rsid w:val="00101859"/>
    <w:rsid w:val="00102701"/>
    <w:rsid w:val="00105BF7"/>
    <w:rsid w:val="00105F7D"/>
    <w:rsid w:val="0010687A"/>
    <w:rsid w:val="001077CE"/>
    <w:rsid w:val="00110891"/>
    <w:rsid w:val="00110B68"/>
    <w:rsid w:val="00111FF7"/>
    <w:rsid w:val="00112914"/>
    <w:rsid w:val="00113132"/>
    <w:rsid w:val="0011517F"/>
    <w:rsid w:val="0011560F"/>
    <w:rsid w:val="00116550"/>
    <w:rsid w:val="00116964"/>
    <w:rsid w:val="00116AC9"/>
    <w:rsid w:val="00116B15"/>
    <w:rsid w:val="00120526"/>
    <w:rsid w:val="0012321E"/>
    <w:rsid w:val="00123C39"/>
    <w:rsid w:val="00124262"/>
    <w:rsid w:val="00124838"/>
    <w:rsid w:val="00124E41"/>
    <w:rsid w:val="00126CCD"/>
    <w:rsid w:val="00127CF4"/>
    <w:rsid w:val="00130B38"/>
    <w:rsid w:val="001328D6"/>
    <w:rsid w:val="001345FB"/>
    <w:rsid w:val="00134C51"/>
    <w:rsid w:val="001353ED"/>
    <w:rsid w:val="00135920"/>
    <w:rsid w:val="00137B0B"/>
    <w:rsid w:val="00140494"/>
    <w:rsid w:val="00140E57"/>
    <w:rsid w:val="00142215"/>
    <w:rsid w:val="0014313D"/>
    <w:rsid w:val="0014400C"/>
    <w:rsid w:val="001444CF"/>
    <w:rsid w:val="00144E29"/>
    <w:rsid w:val="001454D3"/>
    <w:rsid w:val="00145E9B"/>
    <w:rsid w:val="00146D97"/>
    <w:rsid w:val="00147D58"/>
    <w:rsid w:val="001502EC"/>
    <w:rsid w:val="00150940"/>
    <w:rsid w:val="00152879"/>
    <w:rsid w:val="0015456D"/>
    <w:rsid w:val="00156773"/>
    <w:rsid w:val="001579F8"/>
    <w:rsid w:val="00157F39"/>
    <w:rsid w:val="001606AB"/>
    <w:rsid w:val="00162A17"/>
    <w:rsid w:val="00162F3B"/>
    <w:rsid w:val="00163A15"/>
    <w:rsid w:val="00165968"/>
    <w:rsid w:val="0016616B"/>
    <w:rsid w:val="001707B2"/>
    <w:rsid w:val="00171754"/>
    <w:rsid w:val="00173222"/>
    <w:rsid w:val="00175147"/>
    <w:rsid w:val="00175BD8"/>
    <w:rsid w:val="00176C90"/>
    <w:rsid w:val="0017753E"/>
    <w:rsid w:val="00180082"/>
    <w:rsid w:val="0018058B"/>
    <w:rsid w:val="00181E49"/>
    <w:rsid w:val="001829CE"/>
    <w:rsid w:val="00184235"/>
    <w:rsid w:val="001861B6"/>
    <w:rsid w:val="0018631F"/>
    <w:rsid w:val="0018649F"/>
    <w:rsid w:val="00187004"/>
    <w:rsid w:val="001905C9"/>
    <w:rsid w:val="00190ACB"/>
    <w:rsid w:val="001917C9"/>
    <w:rsid w:val="00193400"/>
    <w:rsid w:val="00193CBF"/>
    <w:rsid w:val="00194AC1"/>
    <w:rsid w:val="00195F5D"/>
    <w:rsid w:val="001A0F3E"/>
    <w:rsid w:val="001A2096"/>
    <w:rsid w:val="001A2340"/>
    <w:rsid w:val="001A469D"/>
    <w:rsid w:val="001A50F0"/>
    <w:rsid w:val="001A5296"/>
    <w:rsid w:val="001A5C47"/>
    <w:rsid w:val="001A6DB3"/>
    <w:rsid w:val="001A706E"/>
    <w:rsid w:val="001A7E11"/>
    <w:rsid w:val="001B0928"/>
    <w:rsid w:val="001B0C86"/>
    <w:rsid w:val="001B2935"/>
    <w:rsid w:val="001B2EB1"/>
    <w:rsid w:val="001B3B5B"/>
    <w:rsid w:val="001B46A6"/>
    <w:rsid w:val="001B48F2"/>
    <w:rsid w:val="001B54EF"/>
    <w:rsid w:val="001B69B5"/>
    <w:rsid w:val="001B7106"/>
    <w:rsid w:val="001B72E5"/>
    <w:rsid w:val="001B7B2F"/>
    <w:rsid w:val="001B7EE9"/>
    <w:rsid w:val="001C1AA5"/>
    <w:rsid w:val="001C3C51"/>
    <w:rsid w:val="001C452B"/>
    <w:rsid w:val="001C4797"/>
    <w:rsid w:val="001C49CC"/>
    <w:rsid w:val="001C6AEE"/>
    <w:rsid w:val="001D0C55"/>
    <w:rsid w:val="001D3407"/>
    <w:rsid w:val="001D368A"/>
    <w:rsid w:val="001D3BAC"/>
    <w:rsid w:val="001D51E3"/>
    <w:rsid w:val="001D59D7"/>
    <w:rsid w:val="001D5ECD"/>
    <w:rsid w:val="001D75CD"/>
    <w:rsid w:val="001E155B"/>
    <w:rsid w:val="001E1D99"/>
    <w:rsid w:val="001E2A00"/>
    <w:rsid w:val="001E2D15"/>
    <w:rsid w:val="001E37B6"/>
    <w:rsid w:val="001E38D1"/>
    <w:rsid w:val="001E4832"/>
    <w:rsid w:val="001E485A"/>
    <w:rsid w:val="001E4974"/>
    <w:rsid w:val="001E5ED1"/>
    <w:rsid w:val="001E5EF2"/>
    <w:rsid w:val="001E647A"/>
    <w:rsid w:val="001E7220"/>
    <w:rsid w:val="001E78C5"/>
    <w:rsid w:val="001F07E3"/>
    <w:rsid w:val="001F2DC3"/>
    <w:rsid w:val="001F4FBF"/>
    <w:rsid w:val="001F52E0"/>
    <w:rsid w:val="001F52F0"/>
    <w:rsid w:val="001F7D06"/>
    <w:rsid w:val="00203622"/>
    <w:rsid w:val="00203CE0"/>
    <w:rsid w:val="002066CE"/>
    <w:rsid w:val="00207218"/>
    <w:rsid w:val="00207B6E"/>
    <w:rsid w:val="00207EED"/>
    <w:rsid w:val="0021275B"/>
    <w:rsid w:val="00212C11"/>
    <w:rsid w:val="00214A5A"/>
    <w:rsid w:val="00214BE0"/>
    <w:rsid w:val="00216542"/>
    <w:rsid w:val="00216B79"/>
    <w:rsid w:val="002178F8"/>
    <w:rsid w:val="00217D65"/>
    <w:rsid w:val="00217DA2"/>
    <w:rsid w:val="002209F0"/>
    <w:rsid w:val="0022119E"/>
    <w:rsid w:val="00221249"/>
    <w:rsid w:val="00222386"/>
    <w:rsid w:val="00222B1F"/>
    <w:rsid w:val="00222D4B"/>
    <w:rsid w:val="00223C80"/>
    <w:rsid w:val="00224442"/>
    <w:rsid w:val="00224982"/>
    <w:rsid w:val="00224CBC"/>
    <w:rsid w:val="00225834"/>
    <w:rsid w:val="0023067E"/>
    <w:rsid w:val="002314B2"/>
    <w:rsid w:val="0023151A"/>
    <w:rsid w:val="00231E66"/>
    <w:rsid w:val="00232147"/>
    <w:rsid w:val="0023224F"/>
    <w:rsid w:val="00235C20"/>
    <w:rsid w:val="002364CA"/>
    <w:rsid w:val="002367AE"/>
    <w:rsid w:val="00237F2D"/>
    <w:rsid w:val="00240C5D"/>
    <w:rsid w:val="00240F5C"/>
    <w:rsid w:val="00242255"/>
    <w:rsid w:val="00242709"/>
    <w:rsid w:val="002432EA"/>
    <w:rsid w:val="00243F68"/>
    <w:rsid w:val="0024490F"/>
    <w:rsid w:val="00245A2D"/>
    <w:rsid w:val="00245B1B"/>
    <w:rsid w:val="00246117"/>
    <w:rsid w:val="002477D9"/>
    <w:rsid w:val="00250BE6"/>
    <w:rsid w:val="002515CF"/>
    <w:rsid w:val="002529AC"/>
    <w:rsid w:val="0025599C"/>
    <w:rsid w:val="00256B26"/>
    <w:rsid w:val="00256D82"/>
    <w:rsid w:val="00256E49"/>
    <w:rsid w:val="0026033C"/>
    <w:rsid w:val="002628BB"/>
    <w:rsid w:val="00263297"/>
    <w:rsid w:val="00263C28"/>
    <w:rsid w:val="00264991"/>
    <w:rsid w:val="00265142"/>
    <w:rsid w:val="00265D22"/>
    <w:rsid w:val="002664D0"/>
    <w:rsid w:val="002675D4"/>
    <w:rsid w:val="00267813"/>
    <w:rsid w:val="00271504"/>
    <w:rsid w:val="00272927"/>
    <w:rsid w:val="00272A6B"/>
    <w:rsid w:val="00273250"/>
    <w:rsid w:val="002749D8"/>
    <w:rsid w:val="00276ABE"/>
    <w:rsid w:val="00276BAF"/>
    <w:rsid w:val="002779F3"/>
    <w:rsid w:val="00280983"/>
    <w:rsid w:val="002812C4"/>
    <w:rsid w:val="00281BBC"/>
    <w:rsid w:val="00282A59"/>
    <w:rsid w:val="002833CE"/>
    <w:rsid w:val="002840A0"/>
    <w:rsid w:val="00284AA3"/>
    <w:rsid w:val="002865D3"/>
    <w:rsid w:val="002870F3"/>
    <w:rsid w:val="00287FF0"/>
    <w:rsid w:val="00290090"/>
    <w:rsid w:val="00292980"/>
    <w:rsid w:val="00292EC1"/>
    <w:rsid w:val="00293D1C"/>
    <w:rsid w:val="00294134"/>
    <w:rsid w:val="00294234"/>
    <w:rsid w:val="00294631"/>
    <w:rsid w:val="00294B1D"/>
    <w:rsid w:val="002952A5"/>
    <w:rsid w:val="002959FF"/>
    <w:rsid w:val="00296C68"/>
    <w:rsid w:val="002A051D"/>
    <w:rsid w:val="002A0813"/>
    <w:rsid w:val="002A1998"/>
    <w:rsid w:val="002A231F"/>
    <w:rsid w:val="002A5EB1"/>
    <w:rsid w:val="002B0369"/>
    <w:rsid w:val="002B06BA"/>
    <w:rsid w:val="002B077F"/>
    <w:rsid w:val="002B479A"/>
    <w:rsid w:val="002B6741"/>
    <w:rsid w:val="002C041C"/>
    <w:rsid w:val="002C0FF5"/>
    <w:rsid w:val="002C15AB"/>
    <w:rsid w:val="002C23EA"/>
    <w:rsid w:val="002C2757"/>
    <w:rsid w:val="002C27EB"/>
    <w:rsid w:val="002C29FB"/>
    <w:rsid w:val="002C3411"/>
    <w:rsid w:val="002C4CF9"/>
    <w:rsid w:val="002C5B05"/>
    <w:rsid w:val="002C670F"/>
    <w:rsid w:val="002C6850"/>
    <w:rsid w:val="002C6A21"/>
    <w:rsid w:val="002C6CA0"/>
    <w:rsid w:val="002C6E80"/>
    <w:rsid w:val="002C7CE7"/>
    <w:rsid w:val="002D1044"/>
    <w:rsid w:val="002D1A45"/>
    <w:rsid w:val="002D1ECF"/>
    <w:rsid w:val="002D3717"/>
    <w:rsid w:val="002D3BC4"/>
    <w:rsid w:val="002D4702"/>
    <w:rsid w:val="002D5643"/>
    <w:rsid w:val="002D7EDE"/>
    <w:rsid w:val="002D7FA1"/>
    <w:rsid w:val="002E0B8E"/>
    <w:rsid w:val="002E1272"/>
    <w:rsid w:val="002E1E0C"/>
    <w:rsid w:val="002E1E96"/>
    <w:rsid w:val="002E1FB4"/>
    <w:rsid w:val="002E2287"/>
    <w:rsid w:val="002E2784"/>
    <w:rsid w:val="002E3DB8"/>
    <w:rsid w:val="002E5649"/>
    <w:rsid w:val="002E57F1"/>
    <w:rsid w:val="002E587A"/>
    <w:rsid w:val="002E6C42"/>
    <w:rsid w:val="002E6ECA"/>
    <w:rsid w:val="002E7DC7"/>
    <w:rsid w:val="002F0D3A"/>
    <w:rsid w:val="002F0D95"/>
    <w:rsid w:val="002F16BB"/>
    <w:rsid w:val="002F2420"/>
    <w:rsid w:val="002F2D74"/>
    <w:rsid w:val="002F3AE4"/>
    <w:rsid w:val="002F4343"/>
    <w:rsid w:val="002F4EE0"/>
    <w:rsid w:val="002F53A3"/>
    <w:rsid w:val="002F65C5"/>
    <w:rsid w:val="002F6E47"/>
    <w:rsid w:val="003013EA"/>
    <w:rsid w:val="003027BE"/>
    <w:rsid w:val="00302A73"/>
    <w:rsid w:val="00303677"/>
    <w:rsid w:val="00303685"/>
    <w:rsid w:val="003037B7"/>
    <w:rsid w:val="0030429E"/>
    <w:rsid w:val="00306665"/>
    <w:rsid w:val="00306B7F"/>
    <w:rsid w:val="00311060"/>
    <w:rsid w:val="00311ACC"/>
    <w:rsid w:val="003122D7"/>
    <w:rsid w:val="003134E3"/>
    <w:rsid w:val="00313BFA"/>
    <w:rsid w:val="00314101"/>
    <w:rsid w:val="00314AB0"/>
    <w:rsid w:val="00322553"/>
    <w:rsid w:val="003228ED"/>
    <w:rsid w:val="00322B24"/>
    <w:rsid w:val="00322FE2"/>
    <w:rsid w:val="0032324E"/>
    <w:rsid w:val="00323291"/>
    <w:rsid w:val="003236DA"/>
    <w:rsid w:val="00323AA4"/>
    <w:rsid w:val="00323B8E"/>
    <w:rsid w:val="00323C8D"/>
    <w:rsid w:val="00325854"/>
    <w:rsid w:val="003309E3"/>
    <w:rsid w:val="003328EB"/>
    <w:rsid w:val="00333298"/>
    <w:rsid w:val="003351B5"/>
    <w:rsid w:val="0033561A"/>
    <w:rsid w:val="00337234"/>
    <w:rsid w:val="003374B2"/>
    <w:rsid w:val="00340648"/>
    <w:rsid w:val="003412EB"/>
    <w:rsid w:val="00341F29"/>
    <w:rsid w:val="003437E1"/>
    <w:rsid w:val="00343906"/>
    <w:rsid w:val="00343BED"/>
    <w:rsid w:val="00344ED1"/>
    <w:rsid w:val="0034547C"/>
    <w:rsid w:val="003456B6"/>
    <w:rsid w:val="00345926"/>
    <w:rsid w:val="00347BFE"/>
    <w:rsid w:val="00350EF0"/>
    <w:rsid w:val="003520AE"/>
    <w:rsid w:val="0035587B"/>
    <w:rsid w:val="00356B8B"/>
    <w:rsid w:val="003578BA"/>
    <w:rsid w:val="003578D2"/>
    <w:rsid w:val="00357A83"/>
    <w:rsid w:val="00357C2F"/>
    <w:rsid w:val="003601B7"/>
    <w:rsid w:val="00361798"/>
    <w:rsid w:val="00362842"/>
    <w:rsid w:val="00364ACA"/>
    <w:rsid w:val="00365052"/>
    <w:rsid w:val="003650EF"/>
    <w:rsid w:val="00365E09"/>
    <w:rsid w:val="00365F43"/>
    <w:rsid w:val="00366A45"/>
    <w:rsid w:val="00367271"/>
    <w:rsid w:val="0037139C"/>
    <w:rsid w:val="00372A17"/>
    <w:rsid w:val="00374274"/>
    <w:rsid w:val="00375D44"/>
    <w:rsid w:val="0037655F"/>
    <w:rsid w:val="0038093F"/>
    <w:rsid w:val="00380A31"/>
    <w:rsid w:val="00380BB1"/>
    <w:rsid w:val="00380D5A"/>
    <w:rsid w:val="00380D61"/>
    <w:rsid w:val="003854DF"/>
    <w:rsid w:val="003871C1"/>
    <w:rsid w:val="0039074F"/>
    <w:rsid w:val="00391472"/>
    <w:rsid w:val="003915FA"/>
    <w:rsid w:val="0039218B"/>
    <w:rsid w:val="00393524"/>
    <w:rsid w:val="003964F8"/>
    <w:rsid w:val="00396AAF"/>
    <w:rsid w:val="00397638"/>
    <w:rsid w:val="003A00FD"/>
    <w:rsid w:val="003A16FE"/>
    <w:rsid w:val="003A1AD3"/>
    <w:rsid w:val="003A23E5"/>
    <w:rsid w:val="003A2D08"/>
    <w:rsid w:val="003A4950"/>
    <w:rsid w:val="003A518B"/>
    <w:rsid w:val="003A773F"/>
    <w:rsid w:val="003B0B11"/>
    <w:rsid w:val="003B24FD"/>
    <w:rsid w:val="003B5537"/>
    <w:rsid w:val="003B7816"/>
    <w:rsid w:val="003C0706"/>
    <w:rsid w:val="003C2A03"/>
    <w:rsid w:val="003C311E"/>
    <w:rsid w:val="003C38DC"/>
    <w:rsid w:val="003C3A7F"/>
    <w:rsid w:val="003C54A1"/>
    <w:rsid w:val="003C5952"/>
    <w:rsid w:val="003C6AE0"/>
    <w:rsid w:val="003C7122"/>
    <w:rsid w:val="003D24FE"/>
    <w:rsid w:val="003D309B"/>
    <w:rsid w:val="003D3558"/>
    <w:rsid w:val="003D6A93"/>
    <w:rsid w:val="003E05D4"/>
    <w:rsid w:val="003E2BB8"/>
    <w:rsid w:val="003E2BB9"/>
    <w:rsid w:val="003E2D59"/>
    <w:rsid w:val="003E2E37"/>
    <w:rsid w:val="003E4F64"/>
    <w:rsid w:val="003E5EF7"/>
    <w:rsid w:val="003E6B6A"/>
    <w:rsid w:val="003E719B"/>
    <w:rsid w:val="003F3BD1"/>
    <w:rsid w:val="003F46F7"/>
    <w:rsid w:val="003F49F1"/>
    <w:rsid w:val="003F5D5C"/>
    <w:rsid w:val="003F624B"/>
    <w:rsid w:val="003F6371"/>
    <w:rsid w:val="003F6B7B"/>
    <w:rsid w:val="00402588"/>
    <w:rsid w:val="00402903"/>
    <w:rsid w:val="00403148"/>
    <w:rsid w:val="0040430E"/>
    <w:rsid w:val="00405739"/>
    <w:rsid w:val="004070DD"/>
    <w:rsid w:val="00415844"/>
    <w:rsid w:val="00415B54"/>
    <w:rsid w:val="0041776D"/>
    <w:rsid w:val="00417B28"/>
    <w:rsid w:val="00420662"/>
    <w:rsid w:val="004212D0"/>
    <w:rsid w:val="004216AF"/>
    <w:rsid w:val="004216B9"/>
    <w:rsid w:val="004227AE"/>
    <w:rsid w:val="00422D51"/>
    <w:rsid w:val="004237E7"/>
    <w:rsid w:val="00423A46"/>
    <w:rsid w:val="004252E7"/>
    <w:rsid w:val="00425724"/>
    <w:rsid w:val="00425F8E"/>
    <w:rsid w:val="00426400"/>
    <w:rsid w:val="004274A7"/>
    <w:rsid w:val="00427AF3"/>
    <w:rsid w:val="00427E90"/>
    <w:rsid w:val="004308EB"/>
    <w:rsid w:val="00430B73"/>
    <w:rsid w:val="00430F06"/>
    <w:rsid w:val="00431481"/>
    <w:rsid w:val="00433350"/>
    <w:rsid w:val="004343CA"/>
    <w:rsid w:val="00434BB2"/>
    <w:rsid w:val="00435CEE"/>
    <w:rsid w:val="00436110"/>
    <w:rsid w:val="004403F7"/>
    <w:rsid w:val="00440AB5"/>
    <w:rsid w:val="00441D85"/>
    <w:rsid w:val="0044319A"/>
    <w:rsid w:val="0044467A"/>
    <w:rsid w:val="00444F11"/>
    <w:rsid w:val="0044559C"/>
    <w:rsid w:val="00445FA5"/>
    <w:rsid w:val="00447AE3"/>
    <w:rsid w:val="004514E2"/>
    <w:rsid w:val="0045208C"/>
    <w:rsid w:val="00455049"/>
    <w:rsid w:val="004562A0"/>
    <w:rsid w:val="00457F9F"/>
    <w:rsid w:val="004620E5"/>
    <w:rsid w:val="00462F4E"/>
    <w:rsid w:val="00465A13"/>
    <w:rsid w:val="00466B53"/>
    <w:rsid w:val="0046757C"/>
    <w:rsid w:val="004676D2"/>
    <w:rsid w:val="004677AD"/>
    <w:rsid w:val="004679C0"/>
    <w:rsid w:val="00470716"/>
    <w:rsid w:val="00471156"/>
    <w:rsid w:val="004711A7"/>
    <w:rsid w:val="00471A01"/>
    <w:rsid w:val="004722F8"/>
    <w:rsid w:val="0047269A"/>
    <w:rsid w:val="00472B8D"/>
    <w:rsid w:val="0047310E"/>
    <w:rsid w:val="00473B8A"/>
    <w:rsid w:val="00474210"/>
    <w:rsid w:val="004756AC"/>
    <w:rsid w:val="00475EDE"/>
    <w:rsid w:val="00477B3D"/>
    <w:rsid w:val="00480B7F"/>
    <w:rsid w:val="00481342"/>
    <w:rsid w:val="00482184"/>
    <w:rsid w:val="0048257D"/>
    <w:rsid w:val="0048382F"/>
    <w:rsid w:val="00483B8B"/>
    <w:rsid w:val="00483BAF"/>
    <w:rsid w:val="00483FD4"/>
    <w:rsid w:val="00484AA3"/>
    <w:rsid w:val="00484EF8"/>
    <w:rsid w:val="0048532A"/>
    <w:rsid w:val="00487D1A"/>
    <w:rsid w:val="004908D8"/>
    <w:rsid w:val="00490C37"/>
    <w:rsid w:val="00490D0C"/>
    <w:rsid w:val="00491CF6"/>
    <w:rsid w:val="004930B6"/>
    <w:rsid w:val="004933CD"/>
    <w:rsid w:val="00494836"/>
    <w:rsid w:val="004952CF"/>
    <w:rsid w:val="0049532D"/>
    <w:rsid w:val="00495D7F"/>
    <w:rsid w:val="004960DB"/>
    <w:rsid w:val="00497076"/>
    <w:rsid w:val="00497AE9"/>
    <w:rsid w:val="004A06F7"/>
    <w:rsid w:val="004A143B"/>
    <w:rsid w:val="004A3C2B"/>
    <w:rsid w:val="004A686B"/>
    <w:rsid w:val="004B063A"/>
    <w:rsid w:val="004B1833"/>
    <w:rsid w:val="004B3333"/>
    <w:rsid w:val="004B37AD"/>
    <w:rsid w:val="004B3F13"/>
    <w:rsid w:val="004B47B8"/>
    <w:rsid w:val="004B57A1"/>
    <w:rsid w:val="004B5A92"/>
    <w:rsid w:val="004B609E"/>
    <w:rsid w:val="004B6F05"/>
    <w:rsid w:val="004B7438"/>
    <w:rsid w:val="004B74D7"/>
    <w:rsid w:val="004B7AC0"/>
    <w:rsid w:val="004C090E"/>
    <w:rsid w:val="004C2064"/>
    <w:rsid w:val="004C2365"/>
    <w:rsid w:val="004C2459"/>
    <w:rsid w:val="004C3075"/>
    <w:rsid w:val="004C322A"/>
    <w:rsid w:val="004C400C"/>
    <w:rsid w:val="004C4A02"/>
    <w:rsid w:val="004C60EB"/>
    <w:rsid w:val="004C65CA"/>
    <w:rsid w:val="004C6A57"/>
    <w:rsid w:val="004C7211"/>
    <w:rsid w:val="004C7961"/>
    <w:rsid w:val="004D2FDC"/>
    <w:rsid w:val="004D304F"/>
    <w:rsid w:val="004D4B69"/>
    <w:rsid w:val="004D4CC2"/>
    <w:rsid w:val="004D6CB2"/>
    <w:rsid w:val="004E0570"/>
    <w:rsid w:val="004E11CE"/>
    <w:rsid w:val="004E197C"/>
    <w:rsid w:val="004E2A76"/>
    <w:rsid w:val="004E3B4F"/>
    <w:rsid w:val="004E3CBF"/>
    <w:rsid w:val="004E44FB"/>
    <w:rsid w:val="004E5B89"/>
    <w:rsid w:val="004E60D8"/>
    <w:rsid w:val="004E692D"/>
    <w:rsid w:val="004E75B6"/>
    <w:rsid w:val="004E7F0A"/>
    <w:rsid w:val="004F1A9E"/>
    <w:rsid w:val="004F2751"/>
    <w:rsid w:val="004F3882"/>
    <w:rsid w:val="004F3A98"/>
    <w:rsid w:val="004F5716"/>
    <w:rsid w:val="00500640"/>
    <w:rsid w:val="00502A47"/>
    <w:rsid w:val="0050359A"/>
    <w:rsid w:val="00503C60"/>
    <w:rsid w:val="005040ED"/>
    <w:rsid w:val="00504679"/>
    <w:rsid w:val="00504910"/>
    <w:rsid w:val="00504C8C"/>
    <w:rsid w:val="00504D43"/>
    <w:rsid w:val="005051D5"/>
    <w:rsid w:val="00506DF7"/>
    <w:rsid w:val="00510203"/>
    <w:rsid w:val="005117CA"/>
    <w:rsid w:val="005123CA"/>
    <w:rsid w:val="005127E6"/>
    <w:rsid w:val="00512EEB"/>
    <w:rsid w:val="00513EF0"/>
    <w:rsid w:val="00514608"/>
    <w:rsid w:val="00514E1F"/>
    <w:rsid w:val="00515D7E"/>
    <w:rsid w:val="00515F3B"/>
    <w:rsid w:val="00516939"/>
    <w:rsid w:val="00520B74"/>
    <w:rsid w:val="00520BB3"/>
    <w:rsid w:val="005213BA"/>
    <w:rsid w:val="00521C16"/>
    <w:rsid w:val="0052291C"/>
    <w:rsid w:val="00522D1C"/>
    <w:rsid w:val="00523456"/>
    <w:rsid w:val="00523A45"/>
    <w:rsid w:val="00524F0C"/>
    <w:rsid w:val="005252B5"/>
    <w:rsid w:val="005266B9"/>
    <w:rsid w:val="00527491"/>
    <w:rsid w:val="00527A38"/>
    <w:rsid w:val="0053066E"/>
    <w:rsid w:val="00536223"/>
    <w:rsid w:val="00536327"/>
    <w:rsid w:val="0053657C"/>
    <w:rsid w:val="005368B4"/>
    <w:rsid w:val="00536BB2"/>
    <w:rsid w:val="0053781D"/>
    <w:rsid w:val="00540690"/>
    <w:rsid w:val="00540994"/>
    <w:rsid w:val="00541955"/>
    <w:rsid w:val="00541B6C"/>
    <w:rsid w:val="00541CF6"/>
    <w:rsid w:val="0054341B"/>
    <w:rsid w:val="00544D6F"/>
    <w:rsid w:val="00546332"/>
    <w:rsid w:val="00546804"/>
    <w:rsid w:val="00546CF1"/>
    <w:rsid w:val="00550120"/>
    <w:rsid w:val="005510BD"/>
    <w:rsid w:val="005517A3"/>
    <w:rsid w:val="00551B9F"/>
    <w:rsid w:val="0055317E"/>
    <w:rsid w:val="00553202"/>
    <w:rsid w:val="005537FD"/>
    <w:rsid w:val="00553D1C"/>
    <w:rsid w:val="005543F8"/>
    <w:rsid w:val="00555550"/>
    <w:rsid w:val="00555AC6"/>
    <w:rsid w:val="00556E27"/>
    <w:rsid w:val="00557000"/>
    <w:rsid w:val="00557987"/>
    <w:rsid w:val="005579E7"/>
    <w:rsid w:val="00557C04"/>
    <w:rsid w:val="0056013F"/>
    <w:rsid w:val="005632E3"/>
    <w:rsid w:val="00563A3C"/>
    <w:rsid w:val="00564C72"/>
    <w:rsid w:val="00565EB0"/>
    <w:rsid w:val="00565F2C"/>
    <w:rsid w:val="005663C5"/>
    <w:rsid w:val="005665F0"/>
    <w:rsid w:val="005677F5"/>
    <w:rsid w:val="0057242F"/>
    <w:rsid w:val="0057314E"/>
    <w:rsid w:val="00573198"/>
    <w:rsid w:val="005731CD"/>
    <w:rsid w:val="005733E1"/>
    <w:rsid w:val="00573E05"/>
    <w:rsid w:val="005751B0"/>
    <w:rsid w:val="0057520C"/>
    <w:rsid w:val="00576B31"/>
    <w:rsid w:val="00577434"/>
    <w:rsid w:val="00584A59"/>
    <w:rsid w:val="00584AFA"/>
    <w:rsid w:val="00585980"/>
    <w:rsid w:val="00585E2C"/>
    <w:rsid w:val="0058762D"/>
    <w:rsid w:val="00592BC4"/>
    <w:rsid w:val="0059304F"/>
    <w:rsid w:val="0059375F"/>
    <w:rsid w:val="00594C6D"/>
    <w:rsid w:val="00594DA2"/>
    <w:rsid w:val="005A0664"/>
    <w:rsid w:val="005A3D64"/>
    <w:rsid w:val="005A4EF5"/>
    <w:rsid w:val="005A70C6"/>
    <w:rsid w:val="005A72B8"/>
    <w:rsid w:val="005A7627"/>
    <w:rsid w:val="005B13EA"/>
    <w:rsid w:val="005B198F"/>
    <w:rsid w:val="005B23E9"/>
    <w:rsid w:val="005B2D93"/>
    <w:rsid w:val="005B37E4"/>
    <w:rsid w:val="005B3BBA"/>
    <w:rsid w:val="005B569F"/>
    <w:rsid w:val="005B5FC0"/>
    <w:rsid w:val="005C053C"/>
    <w:rsid w:val="005C0988"/>
    <w:rsid w:val="005C0D82"/>
    <w:rsid w:val="005C278F"/>
    <w:rsid w:val="005C2916"/>
    <w:rsid w:val="005C449E"/>
    <w:rsid w:val="005C5BC0"/>
    <w:rsid w:val="005C6270"/>
    <w:rsid w:val="005C66A6"/>
    <w:rsid w:val="005C6B46"/>
    <w:rsid w:val="005C749D"/>
    <w:rsid w:val="005C7FE9"/>
    <w:rsid w:val="005D0B8D"/>
    <w:rsid w:val="005D3754"/>
    <w:rsid w:val="005D4D4B"/>
    <w:rsid w:val="005D535C"/>
    <w:rsid w:val="005D7F86"/>
    <w:rsid w:val="005E3BEA"/>
    <w:rsid w:val="005E449C"/>
    <w:rsid w:val="005E4B36"/>
    <w:rsid w:val="005E67A3"/>
    <w:rsid w:val="005E704D"/>
    <w:rsid w:val="005E729C"/>
    <w:rsid w:val="005F44F9"/>
    <w:rsid w:val="005F7395"/>
    <w:rsid w:val="005F7BF2"/>
    <w:rsid w:val="00600BD5"/>
    <w:rsid w:val="00600D8E"/>
    <w:rsid w:val="006011D2"/>
    <w:rsid w:val="006013C0"/>
    <w:rsid w:val="00601DA2"/>
    <w:rsid w:val="00604D8F"/>
    <w:rsid w:val="00606540"/>
    <w:rsid w:val="00606DE8"/>
    <w:rsid w:val="0061083F"/>
    <w:rsid w:val="00612627"/>
    <w:rsid w:val="006137ED"/>
    <w:rsid w:val="00615EC3"/>
    <w:rsid w:val="006161D3"/>
    <w:rsid w:val="006168BB"/>
    <w:rsid w:val="006174C5"/>
    <w:rsid w:val="00617721"/>
    <w:rsid w:val="006201B1"/>
    <w:rsid w:val="006207ED"/>
    <w:rsid w:val="00621380"/>
    <w:rsid w:val="006227BE"/>
    <w:rsid w:val="00622CAC"/>
    <w:rsid w:val="00624309"/>
    <w:rsid w:val="00624A0D"/>
    <w:rsid w:val="00624D9A"/>
    <w:rsid w:val="00625F7D"/>
    <w:rsid w:val="0062646F"/>
    <w:rsid w:val="006267A9"/>
    <w:rsid w:val="00630C51"/>
    <w:rsid w:val="0063245F"/>
    <w:rsid w:val="0063281F"/>
    <w:rsid w:val="00633521"/>
    <w:rsid w:val="00634256"/>
    <w:rsid w:val="00634495"/>
    <w:rsid w:val="006352FD"/>
    <w:rsid w:val="0063612D"/>
    <w:rsid w:val="006361C1"/>
    <w:rsid w:val="006402EA"/>
    <w:rsid w:val="00640588"/>
    <w:rsid w:val="00640747"/>
    <w:rsid w:val="00640E5D"/>
    <w:rsid w:val="00642EC1"/>
    <w:rsid w:val="00643752"/>
    <w:rsid w:val="00644399"/>
    <w:rsid w:val="00646C58"/>
    <w:rsid w:val="00647C76"/>
    <w:rsid w:val="00650E18"/>
    <w:rsid w:val="00650EC2"/>
    <w:rsid w:val="00652BAE"/>
    <w:rsid w:val="0065345E"/>
    <w:rsid w:val="006539A6"/>
    <w:rsid w:val="00653A22"/>
    <w:rsid w:val="00653BB7"/>
    <w:rsid w:val="0065475F"/>
    <w:rsid w:val="00655A03"/>
    <w:rsid w:val="00655BCC"/>
    <w:rsid w:val="00657A46"/>
    <w:rsid w:val="00661005"/>
    <w:rsid w:val="006610B8"/>
    <w:rsid w:val="0066215F"/>
    <w:rsid w:val="0066257F"/>
    <w:rsid w:val="006628AF"/>
    <w:rsid w:val="006651E2"/>
    <w:rsid w:val="00665485"/>
    <w:rsid w:val="00667D17"/>
    <w:rsid w:val="0067029E"/>
    <w:rsid w:val="00670916"/>
    <w:rsid w:val="0067141B"/>
    <w:rsid w:val="0067218E"/>
    <w:rsid w:val="006728A4"/>
    <w:rsid w:val="006728E6"/>
    <w:rsid w:val="00673335"/>
    <w:rsid w:val="00674146"/>
    <w:rsid w:val="006743C4"/>
    <w:rsid w:val="006747FA"/>
    <w:rsid w:val="006754F3"/>
    <w:rsid w:val="00676C4F"/>
    <w:rsid w:val="00677948"/>
    <w:rsid w:val="00677AFE"/>
    <w:rsid w:val="00680452"/>
    <w:rsid w:val="006827DB"/>
    <w:rsid w:val="0068363F"/>
    <w:rsid w:val="00683B2A"/>
    <w:rsid w:val="00683EB4"/>
    <w:rsid w:val="006844D4"/>
    <w:rsid w:val="00684A89"/>
    <w:rsid w:val="006878E9"/>
    <w:rsid w:val="00687E03"/>
    <w:rsid w:val="00690263"/>
    <w:rsid w:val="00691A09"/>
    <w:rsid w:val="00692C71"/>
    <w:rsid w:val="006931CC"/>
    <w:rsid w:val="006937EF"/>
    <w:rsid w:val="0069382B"/>
    <w:rsid w:val="006972D4"/>
    <w:rsid w:val="006A03E4"/>
    <w:rsid w:val="006A0536"/>
    <w:rsid w:val="006A0A39"/>
    <w:rsid w:val="006A0E15"/>
    <w:rsid w:val="006A2203"/>
    <w:rsid w:val="006A2733"/>
    <w:rsid w:val="006A2CE2"/>
    <w:rsid w:val="006A2D19"/>
    <w:rsid w:val="006A393A"/>
    <w:rsid w:val="006A3F9E"/>
    <w:rsid w:val="006A51A8"/>
    <w:rsid w:val="006A7EEA"/>
    <w:rsid w:val="006B26A0"/>
    <w:rsid w:val="006B3AEB"/>
    <w:rsid w:val="006B3BFF"/>
    <w:rsid w:val="006B7058"/>
    <w:rsid w:val="006B7B85"/>
    <w:rsid w:val="006B7ECB"/>
    <w:rsid w:val="006C0274"/>
    <w:rsid w:val="006C17CC"/>
    <w:rsid w:val="006C17EC"/>
    <w:rsid w:val="006C2F8E"/>
    <w:rsid w:val="006C3DA7"/>
    <w:rsid w:val="006C3F13"/>
    <w:rsid w:val="006C4FE8"/>
    <w:rsid w:val="006C522A"/>
    <w:rsid w:val="006C58CC"/>
    <w:rsid w:val="006C5958"/>
    <w:rsid w:val="006C5D14"/>
    <w:rsid w:val="006C66F1"/>
    <w:rsid w:val="006C6835"/>
    <w:rsid w:val="006C7806"/>
    <w:rsid w:val="006D0922"/>
    <w:rsid w:val="006D1896"/>
    <w:rsid w:val="006D36D5"/>
    <w:rsid w:val="006D4C9B"/>
    <w:rsid w:val="006D4D85"/>
    <w:rsid w:val="006D513F"/>
    <w:rsid w:val="006D5346"/>
    <w:rsid w:val="006D5D51"/>
    <w:rsid w:val="006D60E0"/>
    <w:rsid w:val="006D61D2"/>
    <w:rsid w:val="006D6B47"/>
    <w:rsid w:val="006D6F39"/>
    <w:rsid w:val="006D7332"/>
    <w:rsid w:val="006D7391"/>
    <w:rsid w:val="006D749A"/>
    <w:rsid w:val="006E09BE"/>
    <w:rsid w:val="006E0DB4"/>
    <w:rsid w:val="006E3CEE"/>
    <w:rsid w:val="006E479A"/>
    <w:rsid w:val="006E7759"/>
    <w:rsid w:val="006E7BC3"/>
    <w:rsid w:val="006F4270"/>
    <w:rsid w:val="006F45BE"/>
    <w:rsid w:val="006F45CF"/>
    <w:rsid w:val="006F4647"/>
    <w:rsid w:val="006F4898"/>
    <w:rsid w:val="006F62E0"/>
    <w:rsid w:val="006F63FE"/>
    <w:rsid w:val="00700D6A"/>
    <w:rsid w:val="00700F63"/>
    <w:rsid w:val="0070166D"/>
    <w:rsid w:val="00701E57"/>
    <w:rsid w:val="00702061"/>
    <w:rsid w:val="00704149"/>
    <w:rsid w:val="00704503"/>
    <w:rsid w:val="00704939"/>
    <w:rsid w:val="00705A2C"/>
    <w:rsid w:val="00705B32"/>
    <w:rsid w:val="00705E10"/>
    <w:rsid w:val="00706162"/>
    <w:rsid w:val="007065DA"/>
    <w:rsid w:val="00706DEC"/>
    <w:rsid w:val="007073C2"/>
    <w:rsid w:val="00707970"/>
    <w:rsid w:val="00707C4C"/>
    <w:rsid w:val="00707E03"/>
    <w:rsid w:val="0071190E"/>
    <w:rsid w:val="00711A71"/>
    <w:rsid w:val="00712CF9"/>
    <w:rsid w:val="00713092"/>
    <w:rsid w:val="007146B8"/>
    <w:rsid w:val="00715232"/>
    <w:rsid w:val="00716275"/>
    <w:rsid w:val="00716937"/>
    <w:rsid w:val="00717F29"/>
    <w:rsid w:val="007205CF"/>
    <w:rsid w:val="00722742"/>
    <w:rsid w:val="00722DD1"/>
    <w:rsid w:val="007231A1"/>
    <w:rsid w:val="00724A93"/>
    <w:rsid w:val="0072593C"/>
    <w:rsid w:val="00726BE3"/>
    <w:rsid w:val="00727F43"/>
    <w:rsid w:val="0073144F"/>
    <w:rsid w:val="00731AAC"/>
    <w:rsid w:val="00731B8D"/>
    <w:rsid w:val="00734DE4"/>
    <w:rsid w:val="00736066"/>
    <w:rsid w:val="007365DF"/>
    <w:rsid w:val="00737226"/>
    <w:rsid w:val="00737551"/>
    <w:rsid w:val="00737D54"/>
    <w:rsid w:val="00740432"/>
    <w:rsid w:val="007434E0"/>
    <w:rsid w:val="00743989"/>
    <w:rsid w:val="00743A75"/>
    <w:rsid w:val="00745C1D"/>
    <w:rsid w:val="00746330"/>
    <w:rsid w:val="00746803"/>
    <w:rsid w:val="00746B5C"/>
    <w:rsid w:val="00746C98"/>
    <w:rsid w:val="00746E33"/>
    <w:rsid w:val="00747018"/>
    <w:rsid w:val="00747347"/>
    <w:rsid w:val="00747436"/>
    <w:rsid w:val="00751EB3"/>
    <w:rsid w:val="007550EC"/>
    <w:rsid w:val="0075722A"/>
    <w:rsid w:val="007572F9"/>
    <w:rsid w:val="00757F1F"/>
    <w:rsid w:val="00761FB1"/>
    <w:rsid w:val="00763FBE"/>
    <w:rsid w:val="00764E0A"/>
    <w:rsid w:val="00771874"/>
    <w:rsid w:val="00771976"/>
    <w:rsid w:val="00772844"/>
    <w:rsid w:val="00773222"/>
    <w:rsid w:val="0077494C"/>
    <w:rsid w:val="00774FB7"/>
    <w:rsid w:val="00775952"/>
    <w:rsid w:val="00776DB5"/>
    <w:rsid w:val="00776F15"/>
    <w:rsid w:val="00780202"/>
    <w:rsid w:val="00780A4E"/>
    <w:rsid w:val="007838BD"/>
    <w:rsid w:val="00783964"/>
    <w:rsid w:val="00785B74"/>
    <w:rsid w:val="00785DD1"/>
    <w:rsid w:val="00785EFD"/>
    <w:rsid w:val="007863E6"/>
    <w:rsid w:val="00786C8D"/>
    <w:rsid w:val="00790513"/>
    <w:rsid w:val="00790A7D"/>
    <w:rsid w:val="00790DCC"/>
    <w:rsid w:val="00791494"/>
    <w:rsid w:val="007918C3"/>
    <w:rsid w:val="00791F4F"/>
    <w:rsid w:val="0079402F"/>
    <w:rsid w:val="007965F4"/>
    <w:rsid w:val="00796B1A"/>
    <w:rsid w:val="007A0754"/>
    <w:rsid w:val="007A1A62"/>
    <w:rsid w:val="007A1D9B"/>
    <w:rsid w:val="007A259E"/>
    <w:rsid w:val="007A3718"/>
    <w:rsid w:val="007A5DFE"/>
    <w:rsid w:val="007A7716"/>
    <w:rsid w:val="007A7C06"/>
    <w:rsid w:val="007B0882"/>
    <w:rsid w:val="007B161E"/>
    <w:rsid w:val="007B169F"/>
    <w:rsid w:val="007B200F"/>
    <w:rsid w:val="007B2350"/>
    <w:rsid w:val="007B2D32"/>
    <w:rsid w:val="007B3079"/>
    <w:rsid w:val="007B3DEC"/>
    <w:rsid w:val="007B3F0A"/>
    <w:rsid w:val="007B4187"/>
    <w:rsid w:val="007B4357"/>
    <w:rsid w:val="007B68A5"/>
    <w:rsid w:val="007B7081"/>
    <w:rsid w:val="007B77A7"/>
    <w:rsid w:val="007C04BE"/>
    <w:rsid w:val="007C15C3"/>
    <w:rsid w:val="007C2B47"/>
    <w:rsid w:val="007C4185"/>
    <w:rsid w:val="007C4C2F"/>
    <w:rsid w:val="007C601E"/>
    <w:rsid w:val="007C6819"/>
    <w:rsid w:val="007C6BE2"/>
    <w:rsid w:val="007C74DE"/>
    <w:rsid w:val="007D05FA"/>
    <w:rsid w:val="007D1E99"/>
    <w:rsid w:val="007D4983"/>
    <w:rsid w:val="007D4A8D"/>
    <w:rsid w:val="007D5B1C"/>
    <w:rsid w:val="007E18CC"/>
    <w:rsid w:val="007E1F55"/>
    <w:rsid w:val="007E2468"/>
    <w:rsid w:val="007E2A8A"/>
    <w:rsid w:val="007E508E"/>
    <w:rsid w:val="007E57B3"/>
    <w:rsid w:val="007E6F4B"/>
    <w:rsid w:val="007E70E4"/>
    <w:rsid w:val="007F013B"/>
    <w:rsid w:val="007F0478"/>
    <w:rsid w:val="007F1A46"/>
    <w:rsid w:val="007F2108"/>
    <w:rsid w:val="007F274B"/>
    <w:rsid w:val="007F29D2"/>
    <w:rsid w:val="007F4750"/>
    <w:rsid w:val="007F50E6"/>
    <w:rsid w:val="007F5EDB"/>
    <w:rsid w:val="007F5F1B"/>
    <w:rsid w:val="007F6A19"/>
    <w:rsid w:val="007F749A"/>
    <w:rsid w:val="008010D9"/>
    <w:rsid w:val="00802615"/>
    <w:rsid w:val="00803376"/>
    <w:rsid w:val="00803D9B"/>
    <w:rsid w:val="00806500"/>
    <w:rsid w:val="008078A5"/>
    <w:rsid w:val="00812585"/>
    <w:rsid w:val="0081485B"/>
    <w:rsid w:val="00815582"/>
    <w:rsid w:val="00816C97"/>
    <w:rsid w:val="00817253"/>
    <w:rsid w:val="00820BD6"/>
    <w:rsid w:val="00823144"/>
    <w:rsid w:val="008243B5"/>
    <w:rsid w:val="00824AA4"/>
    <w:rsid w:val="0082510C"/>
    <w:rsid w:val="008254D1"/>
    <w:rsid w:val="00826AD4"/>
    <w:rsid w:val="008277E8"/>
    <w:rsid w:val="008278C5"/>
    <w:rsid w:val="0083001E"/>
    <w:rsid w:val="0083078E"/>
    <w:rsid w:val="00830813"/>
    <w:rsid w:val="00830DEA"/>
    <w:rsid w:val="00832F95"/>
    <w:rsid w:val="00833F8A"/>
    <w:rsid w:val="0083408B"/>
    <w:rsid w:val="008357C1"/>
    <w:rsid w:val="00836198"/>
    <w:rsid w:val="00836BE8"/>
    <w:rsid w:val="008376AE"/>
    <w:rsid w:val="008377CC"/>
    <w:rsid w:val="00837BE0"/>
    <w:rsid w:val="00841CF0"/>
    <w:rsid w:val="00843197"/>
    <w:rsid w:val="00843738"/>
    <w:rsid w:val="00843970"/>
    <w:rsid w:val="00844480"/>
    <w:rsid w:val="008445A0"/>
    <w:rsid w:val="00850319"/>
    <w:rsid w:val="0085086A"/>
    <w:rsid w:val="00850A75"/>
    <w:rsid w:val="00850CEA"/>
    <w:rsid w:val="00852185"/>
    <w:rsid w:val="0085322C"/>
    <w:rsid w:val="00853ACD"/>
    <w:rsid w:val="00853E9D"/>
    <w:rsid w:val="0085616D"/>
    <w:rsid w:val="00857044"/>
    <w:rsid w:val="008572E1"/>
    <w:rsid w:val="00857CB0"/>
    <w:rsid w:val="0086192D"/>
    <w:rsid w:val="008619D9"/>
    <w:rsid w:val="00862AEE"/>
    <w:rsid w:val="00863135"/>
    <w:rsid w:val="0086323D"/>
    <w:rsid w:val="008632C5"/>
    <w:rsid w:val="00863688"/>
    <w:rsid w:val="008636C4"/>
    <w:rsid w:val="0086379A"/>
    <w:rsid w:val="008659E5"/>
    <w:rsid w:val="00865C45"/>
    <w:rsid w:val="00866079"/>
    <w:rsid w:val="00867070"/>
    <w:rsid w:val="00867487"/>
    <w:rsid w:val="00872886"/>
    <w:rsid w:val="008735AA"/>
    <w:rsid w:val="008755E8"/>
    <w:rsid w:val="00876432"/>
    <w:rsid w:val="00876BA0"/>
    <w:rsid w:val="00876F80"/>
    <w:rsid w:val="00877FA8"/>
    <w:rsid w:val="00880562"/>
    <w:rsid w:val="008824CA"/>
    <w:rsid w:val="00882C29"/>
    <w:rsid w:val="00883361"/>
    <w:rsid w:val="008834C7"/>
    <w:rsid w:val="00883FE0"/>
    <w:rsid w:val="0088482E"/>
    <w:rsid w:val="0088627A"/>
    <w:rsid w:val="00886710"/>
    <w:rsid w:val="00886ECA"/>
    <w:rsid w:val="00890231"/>
    <w:rsid w:val="008916F3"/>
    <w:rsid w:val="00891ADA"/>
    <w:rsid w:val="008948B0"/>
    <w:rsid w:val="00895297"/>
    <w:rsid w:val="00895486"/>
    <w:rsid w:val="00897097"/>
    <w:rsid w:val="008A0122"/>
    <w:rsid w:val="008A054A"/>
    <w:rsid w:val="008A3009"/>
    <w:rsid w:val="008A3406"/>
    <w:rsid w:val="008A3DA5"/>
    <w:rsid w:val="008A57BB"/>
    <w:rsid w:val="008A5E4A"/>
    <w:rsid w:val="008B014B"/>
    <w:rsid w:val="008B0C65"/>
    <w:rsid w:val="008B2013"/>
    <w:rsid w:val="008B21C1"/>
    <w:rsid w:val="008B2A9E"/>
    <w:rsid w:val="008B2B17"/>
    <w:rsid w:val="008B326C"/>
    <w:rsid w:val="008B46D0"/>
    <w:rsid w:val="008B46DF"/>
    <w:rsid w:val="008B4F31"/>
    <w:rsid w:val="008B529D"/>
    <w:rsid w:val="008B7F21"/>
    <w:rsid w:val="008B7F52"/>
    <w:rsid w:val="008C0D2D"/>
    <w:rsid w:val="008C0D81"/>
    <w:rsid w:val="008C2236"/>
    <w:rsid w:val="008C3AB4"/>
    <w:rsid w:val="008C47C2"/>
    <w:rsid w:val="008C493B"/>
    <w:rsid w:val="008C53EE"/>
    <w:rsid w:val="008C724A"/>
    <w:rsid w:val="008C7AB3"/>
    <w:rsid w:val="008D0AFD"/>
    <w:rsid w:val="008D139D"/>
    <w:rsid w:val="008D33DB"/>
    <w:rsid w:val="008D6378"/>
    <w:rsid w:val="008D6D21"/>
    <w:rsid w:val="008D7958"/>
    <w:rsid w:val="008E09A6"/>
    <w:rsid w:val="008E1D20"/>
    <w:rsid w:val="008E2405"/>
    <w:rsid w:val="008E24C2"/>
    <w:rsid w:val="008E3679"/>
    <w:rsid w:val="008E3787"/>
    <w:rsid w:val="008E3847"/>
    <w:rsid w:val="008E3CF0"/>
    <w:rsid w:val="008E5F4E"/>
    <w:rsid w:val="008F2223"/>
    <w:rsid w:val="008F29FE"/>
    <w:rsid w:val="008F3FF7"/>
    <w:rsid w:val="008F4B84"/>
    <w:rsid w:val="008F5D7E"/>
    <w:rsid w:val="008F62D1"/>
    <w:rsid w:val="008F7BF8"/>
    <w:rsid w:val="00902338"/>
    <w:rsid w:val="009025A9"/>
    <w:rsid w:val="00906F5B"/>
    <w:rsid w:val="00907F2E"/>
    <w:rsid w:val="00910BD4"/>
    <w:rsid w:val="009121F0"/>
    <w:rsid w:val="009126DB"/>
    <w:rsid w:val="0091275F"/>
    <w:rsid w:val="00913217"/>
    <w:rsid w:val="0091582C"/>
    <w:rsid w:val="00916EDB"/>
    <w:rsid w:val="00917717"/>
    <w:rsid w:val="00921993"/>
    <w:rsid w:val="0092327A"/>
    <w:rsid w:val="00924412"/>
    <w:rsid w:val="00924CC8"/>
    <w:rsid w:val="009261D7"/>
    <w:rsid w:val="009317FD"/>
    <w:rsid w:val="0093275A"/>
    <w:rsid w:val="0093331E"/>
    <w:rsid w:val="009335F2"/>
    <w:rsid w:val="009342E7"/>
    <w:rsid w:val="00934496"/>
    <w:rsid w:val="009353AE"/>
    <w:rsid w:val="00941602"/>
    <w:rsid w:val="00941BB8"/>
    <w:rsid w:val="00941BE4"/>
    <w:rsid w:val="0094343C"/>
    <w:rsid w:val="00943C02"/>
    <w:rsid w:val="00943CCC"/>
    <w:rsid w:val="00943FB9"/>
    <w:rsid w:val="009440BB"/>
    <w:rsid w:val="009441ED"/>
    <w:rsid w:val="00945293"/>
    <w:rsid w:val="00946C55"/>
    <w:rsid w:val="00947F3C"/>
    <w:rsid w:val="00953E76"/>
    <w:rsid w:val="00954B9D"/>
    <w:rsid w:val="00954E94"/>
    <w:rsid w:val="00955327"/>
    <w:rsid w:val="0096035E"/>
    <w:rsid w:val="009626B4"/>
    <w:rsid w:val="009632C1"/>
    <w:rsid w:val="0096391C"/>
    <w:rsid w:val="00963AAE"/>
    <w:rsid w:val="00963C3C"/>
    <w:rsid w:val="00965105"/>
    <w:rsid w:val="009665A5"/>
    <w:rsid w:val="00967F2C"/>
    <w:rsid w:val="009712D7"/>
    <w:rsid w:val="009741B4"/>
    <w:rsid w:val="00974600"/>
    <w:rsid w:val="00974AD9"/>
    <w:rsid w:val="0097541C"/>
    <w:rsid w:val="009762E2"/>
    <w:rsid w:val="009770C3"/>
    <w:rsid w:val="00983493"/>
    <w:rsid w:val="0098372F"/>
    <w:rsid w:val="009842CF"/>
    <w:rsid w:val="0098471E"/>
    <w:rsid w:val="00984A0C"/>
    <w:rsid w:val="00985A0A"/>
    <w:rsid w:val="009860F8"/>
    <w:rsid w:val="00986580"/>
    <w:rsid w:val="00987B61"/>
    <w:rsid w:val="009919DB"/>
    <w:rsid w:val="009926CF"/>
    <w:rsid w:val="00993339"/>
    <w:rsid w:val="009936AA"/>
    <w:rsid w:val="00993B10"/>
    <w:rsid w:val="00993B8B"/>
    <w:rsid w:val="00994DDB"/>
    <w:rsid w:val="00995B93"/>
    <w:rsid w:val="009965FD"/>
    <w:rsid w:val="00997016"/>
    <w:rsid w:val="0099701F"/>
    <w:rsid w:val="009974F8"/>
    <w:rsid w:val="009A005E"/>
    <w:rsid w:val="009A0FDA"/>
    <w:rsid w:val="009A12EF"/>
    <w:rsid w:val="009A1580"/>
    <w:rsid w:val="009A1586"/>
    <w:rsid w:val="009A277C"/>
    <w:rsid w:val="009A285D"/>
    <w:rsid w:val="009A2E50"/>
    <w:rsid w:val="009A4CF6"/>
    <w:rsid w:val="009A5EC4"/>
    <w:rsid w:val="009A6011"/>
    <w:rsid w:val="009A62DF"/>
    <w:rsid w:val="009A75A2"/>
    <w:rsid w:val="009B0539"/>
    <w:rsid w:val="009B296D"/>
    <w:rsid w:val="009B40E2"/>
    <w:rsid w:val="009B4CD6"/>
    <w:rsid w:val="009B6AC1"/>
    <w:rsid w:val="009B729A"/>
    <w:rsid w:val="009B74A4"/>
    <w:rsid w:val="009B7A22"/>
    <w:rsid w:val="009C032E"/>
    <w:rsid w:val="009C05A2"/>
    <w:rsid w:val="009C1ABF"/>
    <w:rsid w:val="009C1BE8"/>
    <w:rsid w:val="009C2205"/>
    <w:rsid w:val="009C23F3"/>
    <w:rsid w:val="009C310B"/>
    <w:rsid w:val="009C31C5"/>
    <w:rsid w:val="009C3C67"/>
    <w:rsid w:val="009C4243"/>
    <w:rsid w:val="009C69DB"/>
    <w:rsid w:val="009C7456"/>
    <w:rsid w:val="009D05E5"/>
    <w:rsid w:val="009D1151"/>
    <w:rsid w:val="009D2C44"/>
    <w:rsid w:val="009D502E"/>
    <w:rsid w:val="009D51BA"/>
    <w:rsid w:val="009D6356"/>
    <w:rsid w:val="009D76D7"/>
    <w:rsid w:val="009E15D4"/>
    <w:rsid w:val="009E1681"/>
    <w:rsid w:val="009E2324"/>
    <w:rsid w:val="009E43B2"/>
    <w:rsid w:val="009E5898"/>
    <w:rsid w:val="009E5F2E"/>
    <w:rsid w:val="009E6373"/>
    <w:rsid w:val="009E7000"/>
    <w:rsid w:val="009E7872"/>
    <w:rsid w:val="009F1575"/>
    <w:rsid w:val="009F38CF"/>
    <w:rsid w:val="009F3B29"/>
    <w:rsid w:val="009F40B3"/>
    <w:rsid w:val="009F474D"/>
    <w:rsid w:val="009F553A"/>
    <w:rsid w:val="009F5A32"/>
    <w:rsid w:val="009F5ABB"/>
    <w:rsid w:val="009F5B99"/>
    <w:rsid w:val="009F5C7C"/>
    <w:rsid w:val="009F5E3C"/>
    <w:rsid w:val="009F6AB6"/>
    <w:rsid w:val="009F6DC1"/>
    <w:rsid w:val="00A00C71"/>
    <w:rsid w:val="00A01F10"/>
    <w:rsid w:val="00A06048"/>
    <w:rsid w:val="00A062D4"/>
    <w:rsid w:val="00A06579"/>
    <w:rsid w:val="00A066BE"/>
    <w:rsid w:val="00A0688A"/>
    <w:rsid w:val="00A11706"/>
    <w:rsid w:val="00A11F80"/>
    <w:rsid w:val="00A12F0C"/>
    <w:rsid w:val="00A1381D"/>
    <w:rsid w:val="00A1556F"/>
    <w:rsid w:val="00A158EF"/>
    <w:rsid w:val="00A1667A"/>
    <w:rsid w:val="00A166BE"/>
    <w:rsid w:val="00A16D19"/>
    <w:rsid w:val="00A20C45"/>
    <w:rsid w:val="00A220ED"/>
    <w:rsid w:val="00A22537"/>
    <w:rsid w:val="00A23527"/>
    <w:rsid w:val="00A2498B"/>
    <w:rsid w:val="00A2623E"/>
    <w:rsid w:val="00A2635B"/>
    <w:rsid w:val="00A268F5"/>
    <w:rsid w:val="00A2690A"/>
    <w:rsid w:val="00A26EC7"/>
    <w:rsid w:val="00A3080C"/>
    <w:rsid w:val="00A31A1F"/>
    <w:rsid w:val="00A31DF8"/>
    <w:rsid w:val="00A325EE"/>
    <w:rsid w:val="00A32E0F"/>
    <w:rsid w:val="00A338B7"/>
    <w:rsid w:val="00A33E69"/>
    <w:rsid w:val="00A33F15"/>
    <w:rsid w:val="00A34708"/>
    <w:rsid w:val="00A347F3"/>
    <w:rsid w:val="00A352A5"/>
    <w:rsid w:val="00A357C8"/>
    <w:rsid w:val="00A35B4E"/>
    <w:rsid w:val="00A35C30"/>
    <w:rsid w:val="00A35F3F"/>
    <w:rsid w:val="00A362AE"/>
    <w:rsid w:val="00A36ABC"/>
    <w:rsid w:val="00A36BF8"/>
    <w:rsid w:val="00A37105"/>
    <w:rsid w:val="00A37C0F"/>
    <w:rsid w:val="00A42D57"/>
    <w:rsid w:val="00A42E80"/>
    <w:rsid w:val="00A43357"/>
    <w:rsid w:val="00A43DC1"/>
    <w:rsid w:val="00A50391"/>
    <w:rsid w:val="00A50CCB"/>
    <w:rsid w:val="00A55AD4"/>
    <w:rsid w:val="00A56283"/>
    <w:rsid w:val="00A57980"/>
    <w:rsid w:val="00A602B9"/>
    <w:rsid w:val="00A60960"/>
    <w:rsid w:val="00A62FCE"/>
    <w:rsid w:val="00A637C6"/>
    <w:rsid w:val="00A64F7C"/>
    <w:rsid w:val="00A651DD"/>
    <w:rsid w:val="00A6537B"/>
    <w:rsid w:val="00A65D98"/>
    <w:rsid w:val="00A67C75"/>
    <w:rsid w:val="00A7364E"/>
    <w:rsid w:val="00A73CCE"/>
    <w:rsid w:val="00A753D0"/>
    <w:rsid w:val="00A75416"/>
    <w:rsid w:val="00A7542F"/>
    <w:rsid w:val="00A76666"/>
    <w:rsid w:val="00A76FAD"/>
    <w:rsid w:val="00A77118"/>
    <w:rsid w:val="00A77DC6"/>
    <w:rsid w:val="00A77F4C"/>
    <w:rsid w:val="00A8038D"/>
    <w:rsid w:val="00A81A49"/>
    <w:rsid w:val="00A81CA4"/>
    <w:rsid w:val="00A83715"/>
    <w:rsid w:val="00A83AA3"/>
    <w:rsid w:val="00A84016"/>
    <w:rsid w:val="00A841AD"/>
    <w:rsid w:val="00A844AA"/>
    <w:rsid w:val="00A85E9A"/>
    <w:rsid w:val="00A86AC3"/>
    <w:rsid w:val="00A90162"/>
    <w:rsid w:val="00A90231"/>
    <w:rsid w:val="00A9088C"/>
    <w:rsid w:val="00A9182E"/>
    <w:rsid w:val="00A91984"/>
    <w:rsid w:val="00A91A18"/>
    <w:rsid w:val="00A924C5"/>
    <w:rsid w:val="00A93074"/>
    <w:rsid w:val="00A93E2A"/>
    <w:rsid w:val="00A93ED1"/>
    <w:rsid w:val="00A950DF"/>
    <w:rsid w:val="00A9554B"/>
    <w:rsid w:val="00A960C2"/>
    <w:rsid w:val="00A97731"/>
    <w:rsid w:val="00AA02CA"/>
    <w:rsid w:val="00AA19E5"/>
    <w:rsid w:val="00AA2054"/>
    <w:rsid w:val="00AA2766"/>
    <w:rsid w:val="00AA695F"/>
    <w:rsid w:val="00AA7B68"/>
    <w:rsid w:val="00AB043A"/>
    <w:rsid w:val="00AB075C"/>
    <w:rsid w:val="00AB17A2"/>
    <w:rsid w:val="00AB1940"/>
    <w:rsid w:val="00AB2353"/>
    <w:rsid w:val="00AB3CBE"/>
    <w:rsid w:val="00AB4C03"/>
    <w:rsid w:val="00AB54C7"/>
    <w:rsid w:val="00AB6963"/>
    <w:rsid w:val="00AB6A2C"/>
    <w:rsid w:val="00AB6B5D"/>
    <w:rsid w:val="00AB7F78"/>
    <w:rsid w:val="00AC0AD4"/>
    <w:rsid w:val="00AC0C72"/>
    <w:rsid w:val="00AC20B4"/>
    <w:rsid w:val="00AC3F33"/>
    <w:rsid w:val="00AC4EEF"/>
    <w:rsid w:val="00AC5149"/>
    <w:rsid w:val="00AD0D3C"/>
    <w:rsid w:val="00AD1D39"/>
    <w:rsid w:val="00AD2ACB"/>
    <w:rsid w:val="00AD3845"/>
    <w:rsid w:val="00AD710D"/>
    <w:rsid w:val="00AD7B5C"/>
    <w:rsid w:val="00AE0EC5"/>
    <w:rsid w:val="00AE1E67"/>
    <w:rsid w:val="00AE469B"/>
    <w:rsid w:val="00AE5351"/>
    <w:rsid w:val="00AE63F1"/>
    <w:rsid w:val="00AE6A5D"/>
    <w:rsid w:val="00AF1BD3"/>
    <w:rsid w:val="00AF3072"/>
    <w:rsid w:val="00AF548D"/>
    <w:rsid w:val="00AF60D8"/>
    <w:rsid w:val="00AF62F4"/>
    <w:rsid w:val="00B0184F"/>
    <w:rsid w:val="00B01B27"/>
    <w:rsid w:val="00B01C6A"/>
    <w:rsid w:val="00B01C6C"/>
    <w:rsid w:val="00B02557"/>
    <w:rsid w:val="00B036DE"/>
    <w:rsid w:val="00B03C71"/>
    <w:rsid w:val="00B04B01"/>
    <w:rsid w:val="00B05E2E"/>
    <w:rsid w:val="00B072B7"/>
    <w:rsid w:val="00B10659"/>
    <w:rsid w:val="00B11E8F"/>
    <w:rsid w:val="00B1287E"/>
    <w:rsid w:val="00B163EB"/>
    <w:rsid w:val="00B205E0"/>
    <w:rsid w:val="00B20D01"/>
    <w:rsid w:val="00B20D5C"/>
    <w:rsid w:val="00B214C7"/>
    <w:rsid w:val="00B230EB"/>
    <w:rsid w:val="00B245A9"/>
    <w:rsid w:val="00B255A5"/>
    <w:rsid w:val="00B26581"/>
    <w:rsid w:val="00B31335"/>
    <w:rsid w:val="00B32EF5"/>
    <w:rsid w:val="00B34E79"/>
    <w:rsid w:val="00B3515F"/>
    <w:rsid w:val="00B3776D"/>
    <w:rsid w:val="00B37CDE"/>
    <w:rsid w:val="00B4062D"/>
    <w:rsid w:val="00B41360"/>
    <w:rsid w:val="00B41A6C"/>
    <w:rsid w:val="00B41F2F"/>
    <w:rsid w:val="00B43F8B"/>
    <w:rsid w:val="00B44939"/>
    <w:rsid w:val="00B45C40"/>
    <w:rsid w:val="00B468D2"/>
    <w:rsid w:val="00B50151"/>
    <w:rsid w:val="00B5039A"/>
    <w:rsid w:val="00B512C6"/>
    <w:rsid w:val="00B51A65"/>
    <w:rsid w:val="00B54858"/>
    <w:rsid w:val="00B54A3E"/>
    <w:rsid w:val="00B55EED"/>
    <w:rsid w:val="00B570CD"/>
    <w:rsid w:val="00B572E9"/>
    <w:rsid w:val="00B579FB"/>
    <w:rsid w:val="00B60146"/>
    <w:rsid w:val="00B61568"/>
    <w:rsid w:val="00B628F2"/>
    <w:rsid w:val="00B63DD5"/>
    <w:rsid w:val="00B661CA"/>
    <w:rsid w:val="00B672EC"/>
    <w:rsid w:val="00B67AE9"/>
    <w:rsid w:val="00B7021C"/>
    <w:rsid w:val="00B70742"/>
    <w:rsid w:val="00B730A1"/>
    <w:rsid w:val="00B733DC"/>
    <w:rsid w:val="00B7384E"/>
    <w:rsid w:val="00B73DF8"/>
    <w:rsid w:val="00B748AD"/>
    <w:rsid w:val="00B76CA1"/>
    <w:rsid w:val="00B77718"/>
    <w:rsid w:val="00B80045"/>
    <w:rsid w:val="00B809C3"/>
    <w:rsid w:val="00B80AD5"/>
    <w:rsid w:val="00B817FB"/>
    <w:rsid w:val="00B81837"/>
    <w:rsid w:val="00B83AE3"/>
    <w:rsid w:val="00B84225"/>
    <w:rsid w:val="00B8436E"/>
    <w:rsid w:val="00B8465C"/>
    <w:rsid w:val="00B90D94"/>
    <w:rsid w:val="00B91860"/>
    <w:rsid w:val="00B91B1F"/>
    <w:rsid w:val="00B93C28"/>
    <w:rsid w:val="00B94B22"/>
    <w:rsid w:val="00B9575D"/>
    <w:rsid w:val="00B95A62"/>
    <w:rsid w:val="00B96142"/>
    <w:rsid w:val="00B966E3"/>
    <w:rsid w:val="00BA048D"/>
    <w:rsid w:val="00BA2438"/>
    <w:rsid w:val="00BA2CD9"/>
    <w:rsid w:val="00BA4DA6"/>
    <w:rsid w:val="00BA54CB"/>
    <w:rsid w:val="00BA640F"/>
    <w:rsid w:val="00BA75FE"/>
    <w:rsid w:val="00BB0521"/>
    <w:rsid w:val="00BB098F"/>
    <w:rsid w:val="00BB1E50"/>
    <w:rsid w:val="00BB42BB"/>
    <w:rsid w:val="00BB42C7"/>
    <w:rsid w:val="00BB5C43"/>
    <w:rsid w:val="00BB5CC3"/>
    <w:rsid w:val="00BC12F8"/>
    <w:rsid w:val="00BC2D58"/>
    <w:rsid w:val="00BC413D"/>
    <w:rsid w:val="00BC4CC4"/>
    <w:rsid w:val="00BC71B2"/>
    <w:rsid w:val="00BC7CFE"/>
    <w:rsid w:val="00BD04DD"/>
    <w:rsid w:val="00BD17EC"/>
    <w:rsid w:val="00BD276B"/>
    <w:rsid w:val="00BD2B2B"/>
    <w:rsid w:val="00BD3077"/>
    <w:rsid w:val="00BD3DC2"/>
    <w:rsid w:val="00BD44D8"/>
    <w:rsid w:val="00BD4E42"/>
    <w:rsid w:val="00BD6748"/>
    <w:rsid w:val="00BD6886"/>
    <w:rsid w:val="00BD6FE5"/>
    <w:rsid w:val="00BE015C"/>
    <w:rsid w:val="00BE015E"/>
    <w:rsid w:val="00BE0D57"/>
    <w:rsid w:val="00BE2014"/>
    <w:rsid w:val="00BE3211"/>
    <w:rsid w:val="00BE3A75"/>
    <w:rsid w:val="00BE5260"/>
    <w:rsid w:val="00BE6FB7"/>
    <w:rsid w:val="00BF0142"/>
    <w:rsid w:val="00BF07D1"/>
    <w:rsid w:val="00BF1492"/>
    <w:rsid w:val="00BF1693"/>
    <w:rsid w:val="00BF1D40"/>
    <w:rsid w:val="00BF55DD"/>
    <w:rsid w:val="00BF594F"/>
    <w:rsid w:val="00BF603D"/>
    <w:rsid w:val="00BF6ABD"/>
    <w:rsid w:val="00BF6D29"/>
    <w:rsid w:val="00C00BC2"/>
    <w:rsid w:val="00C00FAC"/>
    <w:rsid w:val="00C01963"/>
    <w:rsid w:val="00C01C59"/>
    <w:rsid w:val="00C07324"/>
    <w:rsid w:val="00C10A22"/>
    <w:rsid w:val="00C118D6"/>
    <w:rsid w:val="00C14331"/>
    <w:rsid w:val="00C14578"/>
    <w:rsid w:val="00C158B4"/>
    <w:rsid w:val="00C173AA"/>
    <w:rsid w:val="00C175A6"/>
    <w:rsid w:val="00C176A8"/>
    <w:rsid w:val="00C20D1A"/>
    <w:rsid w:val="00C21778"/>
    <w:rsid w:val="00C237E1"/>
    <w:rsid w:val="00C24AB4"/>
    <w:rsid w:val="00C251D7"/>
    <w:rsid w:val="00C26253"/>
    <w:rsid w:val="00C275FB"/>
    <w:rsid w:val="00C30E4A"/>
    <w:rsid w:val="00C332A7"/>
    <w:rsid w:val="00C35980"/>
    <w:rsid w:val="00C35FDD"/>
    <w:rsid w:val="00C36B9D"/>
    <w:rsid w:val="00C373D0"/>
    <w:rsid w:val="00C41832"/>
    <w:rsid w:val="00C41E48"/>
    <w:rsid w:val="00C445EB"/>
    <w:rsid w:val="00C447F6"/>
    <w:rsid w:val="00C4631C"/>
    <w:rsid w:val="00C46B09"/>
    <w:rsid w:val="00C47192"/>
    <w:rsid w:val="00C50403"/>
    <w:rsid w:val="00C50632"/>
    <w:rsid w:val="00C52EAF"/>
    <w:rsid w:val="00C53996"/>
    <w:rsid w:val="00C53B19"/>
    <w:rsid w:val="00C55654"/>
    <w:rsid w:val="00C56FC3"/>
    <w:rsid w:val="00C57855"/>
    <w:rsid w:val="00C60263"/>
    <w:rsid w:val="00C60E39"/>
    <w:rsid w:val="00C611E6"/>
    <w:rsid w:val="00C614A9"/>
    <w:rsid w:val="00C62CE3"/>
    <w:rsid w:val="00C64596"/>
    <w:rsid w:val="00C6658B"/>
    <w:rsid w:val="00C70402"/>
    <w:rsid w:val="00C70A52"/>
    <w:rsid w:val="00C7200B"/>
    <w:rsid w:val="00C74BC4"/>
    <w:rsid w:val="00C76A51"/>
    <w:rsid w:val="00C7710A"/>
    <w:rsid w:val="00C7796E"/>
    <w:rsid w:val="00C814A1"/>
    <w:rsid w:val="00C817F1"/>
    <w:rsid w:val="00C8212C"/>
    <w:rsid w:val="00C82B15"/>
    <w:rsid w:val="00C8363F"/>
    <w:rsid w:val="00C840FB"/>
    <w:rsid w:val="00C84504"/>
    <w:rsid w:val="00C84A76"/>
    <w:rsid w:val="00C857F2"/>
    <w:rsid w:val="00C861CE"/>
    <w:rsid w:val="00C86E3A"/>
    <w:rsid w:val="00C876AF"/>
    <w:rsid w:val="00C916F6"/>
    <w:rsid w:val="00C92596"/>
    <w:rsid w:val="00C94EB4"/>
    <w:rsid w:val="00C95AF6"/>
    <w:rsid w:val="00C96893"/>
    <w:rsid w:val="00C970B7"/>
    <w:rsid w:val="00C97724"/>
    <w:rsid w:val="00CA0B55"/>
    <w:rsid w:val="00CA151E"/>
    <w:rsid w:val="00CA19B9"/>
    <w:rsid w:val="00CA2026"/>
    <w:rsid w:val="00CA22FA"/>
    <w:rsid w:val="00CA2C81"/>
    <w:rsid w:val="00CA36A7"/>
    <w:rsid w:val="00CA5E31"/>
    <w:rsid w:val="00CA6409"/>
    <w:rsid w:val="00CA7006"/>
    <w:rsid w:val="00CB0958"/>
    <w:rsid w:val="00CB138D"/>
    <w:rsid w:val="00CB1B81"/>
    <w:rsid w:val="00CB2002"/>
    <w:rsid w:val="00CB202D"/>
    <w:rsid w:val="00CB2559"/>
    <w:rsid w:val="00CB3039"/>
    <w:rsid w:val="00CB41EF"/>
    <w:rsid w:val="00CB5E86"/>
    <w:rsid w:val="00CB69A5"/>
    <w:rsid w:val="00CB7F40"/>
    <w:rsid w:val="00CC0D75"/>
    <w:rsid w:val="00CC0F3A"/>
    <w:rsid w:val="00CC10C4"/>
    <w:rsid w:val="00CC4016"/>
    <w:rsid w:val="00CC4DB5"/>
    <w:rsid w:val="00CC6993"/>
    <w:rsid w:val="00CC69B3"/>
    <w:rsid w:val="00CC7B3B"/>
    <w:rsid w:val="00CC7E55"/>
    <w:rsid w:val="00CD0102"/>
    <w:rsid w:val="00CD0B57"/>
    <w:rsid w:val="00CD3683"/>
    <w:rsid w:val="00CD3FF5"/>
    <w:rsid w:val="00CD41AE"/>
    <w:rsid w:val="00CD5128"/>
    <w:rsid w:val="00CD5298"/>
    <w:rsid w:val="00CD594B"/>
    <w:rsid w:val="00CD5FA4"/>
    <w:rsid w:val="00CD70C7"/>
    <w:rsid w:val="00CD7451"/>
    <w:rsid w:val="00CD7F66"/>
    <w:rsid w:val="00CE01ED"/>
    <w:rsid w:val="00CE0F82"/>
    <w:rsid w:val="00CE49CB"/>
    <w:rsid w:val="00CE714B"/>
    <w:rsid w:val="00CF0496"/>
    <w:rsid w:val="00CF06E7"/>
    <w:rsid w:val="00CF1475"/>
    <w:rsid w:val="00CF1F31"/>
    <w:rsid w:val="00CF3138"/>
    <w:rsid w:val="00CF45F3"/>
    <w:rsid w:val="00CF54FA"/>
    <w:rsid w:val="00CF567C"/>
    <w:rsid w:val="00CF58F2"/>
    <w:rsid w:val="00CF5C79"/>
    <w:rsid w:val="00CF72BD"/>
    <w:rsid w:val="00D000EC"/>
    <w:rsid w:val="00D01533"/>
    <w:rsid w:val="00D01E59"/>
    <w:rsid w:val="00D02C69"/>
    <w:rsid w:val="00D02E17"/>
    <w:rsid w:val="00D02FEF"/>
    <w:rsid w:val="00D04481"/>
    <w:rsid w:val="00D05EEE"/>
    <w:rsid w:val="00D05F58"/>
    <w:rsid w:val="00D061BF"/>
    <w:rsid w:val="00D062F8"/>
    <w:rsid w:val="00D0735E"/>
    <w:rsid w:val="00D10C03"/>
    <w:rsid w:val="00D10F28"/>
    <w:rsid w:val="00D11164"/>
    <w:rsid w:val="00D13F08"/>
    <w:rsid w:val="00D14D4F"/>
    <w:rsid w:val="00D15594"/>
    <w:rsid w:val="00D158FD"/>
    <w:rsid w:val="00D17512"/>
    <w:rsid w:val="00D17ECA"/>
    <w:rsid w:val="00D20C4A"/>
    <w:rsid w:val="00D23398"/>
    <w:rsid w:val="00D2429D"/>
    <w:rsid w:val="00D27EF6"/>
    <w:rsid w:val="00D302F4"/>
    <w:rsid w:val="00D30B76"/>
    <w:rsid w:val="00D32FBA"/>
    <w:rsid w:val="00D34609"/>
    <w:rsid w:val="00D34A41"/>
    <w:rsid w:val="00D3605D"/>
    <w:rsid w:val="00D372C2"/>
    <w:rsid w:val="00D40557"/>
    <w:rsid w:val="00D407E9"/>
    <w:rsid w:val="00D428FF"/>
    <w:rsid w:val="00D43121"/>
    <w:rsid w:val="00D4378A"/>
    <w:rsid w:val="00D45C42"/>
    <w:rsid w:val="00D46004"/>
    <w:rsid w:val="00D46398"/>
    <w:rsid w:val="00D46F5E"/>
    <w:rsid w:val="00D47291"/>
    <w:rsid w:val="00D47D60"/>
    <w:rsid w:val="00D50EF5"/>
    <w:rsid w:val="00D51A16"/>
    <w:rsid w:val="00D54FBA"/>
    <w:rsid w:val="00D56594"/>
    <w:rsid w:val="00D605A0"/>
    <w:rsid w:val="00D61717"/>
    <w:rsid w:val="00D62C94"/>
    <w:rsid w:val="00D631E1"/>
    <w:rsid w:val="00D63AD5"/>
    <w:rsid w:val="00D6445D"/>
    <w:rsid w:val="00D64FEF"/>
    <w:rsid w:val="00D6550C"/>
    <w:rsid w:val="00D664E6"/>
    <w:rsid w:val="00D66ADF"/>
    <w:rsid w:val="00D67105"/>
    <w:rsid w:val="00D6742B"/>
    <w:rsid w:val="00D70F6B"/>
    <w:rsid w:val="00D71BDA"/>
    <w:rsid w:val="00D71DAB"/>
    <w:rsid w:val="00D72FB8"/>
    <w:rsid w:val="00D732F8"/>
    <w:rsid w:val="00D74170"/>
    <w:rsid w:val="00D7467A"/>
    <w:rsid w:val="00D75210"/>
    <w:rsid w:val="00D75DA1"/>
    <w:rsid w:val="00D81664"/>
    <w:rsid w:val="00D82BC9"/>
    <w:rsid w:val="00D8479A"/>
    <w:rsid w:val="00D84827"/>
    <w:rsid w:val="00D8551B"/>
    <w:rsid w:val="00D85A7A"/>
    <w:rsid w:val="00D85E07"/>
    <w:rsid w:val="00D86680"/>
    <w:rsid w:val="00D9024B"/>
    <w:rsid w:val="00D90ACB"/>
    <w:rsid w:val="00D90B66"/>
    <w:rsid w:val="00D9155D"/>
    <w:rsid w:val="00D933B3"/>
    <w:rsid w:val="00D93AB6"/>
    <w:rsid w:val="00D93B88"/>
    <w:rsid w:val="00D9448B"/>
    <w:rsid w:val="00D956E3"/>
    <w:rsid w:val="00D958F4"/>
    <w:rsid w:val="00DA0E2F"/>
    <w:rsid w:val="00DA36C3"/>
    <w:rsid w:val="00DA4B70"/>
    <w:rsid w:val="00DA61E0"/>
    <w:rsid w:val="00DB1118"/>
    <w:rsid w:val="00DB3D3C"/>
    <w:rsid w:val="00DB415E"/>
    <w:rsid w:val="00DB4599"/>
    <w:rsid w:val="00DB4B5B"/>
    <w:rsid w:val="00DB500C"/>
    <w:rsid w:val="00DB6C34"/>
    <w:rsid w:val="00DB70A1"/>
    <w:rsid w:val="00DB70C5"/>
    <w:rsid w:val="00DC12AD"/>
    <w:rsid w:val="00DC217F"/>
    <w:rsid w:val="00DC296E"/>
    <w:rsid w:val="00DC3B3F"/>
    <w:rsid w:val="00DC4442"/>
    <w:rsid w:val="00DC4865"/>
    <w:rsid w:val="00DC51CC"/>
    <w:rsid w:val="00DC77AB"/>
    <w:rsid w:val="00DC7811"/>
    <w:rsid w:val="00DC783B"/>
    <w:rsid w:val="00DD0894"/>
    <w:rsid w:val="00DD0AF5"/>
    <w:rsid w:val="00DD0FD5"/>
    <w:rsid w:val="00DD132A"/>
    <w:rsid w:val="00DD1642"/>
    <w:rsid w:val="00DD1998"/>
    <w:rsid w:val="00DD2618"/>
    <w:rsid w:val="00DD2827"/>
    <w:rsid w:val="00DD3487"/>
    <w:rsid w:val="00DD3A7D"/>
    <w:rsid w:val="00DD6AB3"/>
    <w:rsid w:val="00DE004A"/>
    <w:rsid w:val="00DE073D"/>
    <w:rsid w:val="00DE13F0"/>
    <w:rsid w:val="00DE2E5C"/>
    <w:rsid w:val="00DE56DE"/>
    <w:rsid w:val="00DE654C"/>
    <w:rsid w:val="00DE7B92"/>
    <w:rsid w:val="00DE7CB6"/>
    <w:rsid w:val="00DF169B"/>
    <w:rsid w:val="00DF189C"/>
    <w:rsid w:val="00DF249F"/>
    <w:rsid w:val="00DF3FDE"/>
    <w:rsid w:val="00DF4500"/>
    <w:rsid w:val="00DF5942"/>
    <w:rsid w:val="00DF5A12"/>
    <w:rsid w:val="00DF5C0E"/>
    <w:rsid w:val="00DF5D81"/>
    <w:rsid w:val="00DF626B"/>
    <w:rsid w:val="00DF6B33"/>
    <w:rsid w:val="00DF6F43"/>
    <w:rsid w:val="00DF7062"/>
    <w:rsid w:val="00E001F8"/>
    <w:rsid w:val="00E0163F"/>
    <w:rsid w:val="00E03AAA"/>
    <w:rsid w:val="00E03D9D"/>
    <w:rsid w:val="00E04021"/>
    <w:rsid w:val="00E04070"/>
    <w:rsid w:val="00E057D6"/>
    <w:rsid w:val="00E06057"/>
    <w:rsid w:val="00E06A99"/>
    <w:rsid w:val="00E11DD4"/>
    <w:rsid w:val="00E11FFD"/>
    <w:rsid w:val="00E13B9E"/>
    <w:rsid w:val="00E14712"/>
    <w:rsid w:val="00E15788"/>
    <w:rsid w:val="00E16909"/>
    <w:rsid w:val="00E16EB1"/>
    <w:rsid w:val="00E20722"/>
    <w:rsid w:val="00E21EA6"/>
    <w:rsid w:val="00E23144"/>
    <w:rsid w:val="00E23A2E"/>
    <w:rsid w:val="00E26DA5"/>
    <w:rsid w:val="00E2753F"/>
    <w:rsid w:val="00E2781C"/>
    <w:rsid w:val="00E31A47"/>
    <w:rsid w:val="00E32EBE"/>
    <w:rsid w:val="00E33500"/>
    <w:rsid w:val="00E349EF"/>
    <w:rsid w:val="00E354F6"/>
    <w:rsid w:val="00E35650"/>
    <w:rsid w:val="00E37CEF"/>
    <w:rsid w:val="00E41473"/>
    <w:rsid w:val="00E4237C"/>
    <w:rsid w:val="00E424EC"/>
    <w:rsid w:val="00E433A6"/>
    <w:rsid w:val="00E4349E"/>
    <w:rsid w:val="00E44CA4"/>
    <w:rsid w:val="00E44ED0"/>
    <w:rsid w:val="00E45174"/>
    <w:rsid w:val="00E50753"/>
    <w:rsid w:val="00E50EE3"/>
    <w:rsid w:val="00E53514"/>
    <w:rsid w:val="00E535DB"/>
    <w:rsid w:val="00E546BE"/>
    <w:rsid w:val="00E54BCB"/>
    <w:rsid w:val="00E5620A"/>
    <w:rsid w:val="00E56A84"/>
    <w:rsid w:val="00E57144"/>
    <w:rsid w:val="00E612F9"/>
    <w:rsid w:val="00E614B0"/>
    <w:rsid w:val="00E63349"/>
    <w:rsid w:val="00E63882"/>
    <w:rsid w:val="00E650AF"/>
    <w:rsid w:val="00E6557C"/>
    <w:rsid w:val="00E65D1C"/>
    <w:rsid w:val="00E670F1"/>
    <w:rsid w:val="00E6742C"/>
    <w:rsid w:val="00E6744B"/>
    <w:rsid w:val="00E6761C"/>
    <w:rsid w:val="00E67A7A"/>
    <w:rsid w:val="00E70255"/>
    <w:rsid w:val="00E7127F"/>
    <w:rsid w:val="00E74657"/>
    <w:rsid w:val="00E756E3"/>
    <w:rsid w:val="00E76180"/>
    <w:rsid w:val="00E76515"/>
    <w:rsid w:val="00E7754D"/>
    <w:rsid w:val="00E777AC"/>
    <w:rsid w:val="00E80B81"/>
    <w:rsid w:val="00E812F1"/>
    <w:rsid w:val="00E81FA7"/>
    <w:rsid w:val="00E82101"/>
    <w:rsid w:val="00E8252C"/>
    <w:rsid w:val="00E83065"/>
    <w:rsid w:val="00E83C66"/>
    <w:rsid w:val="00E83E30"/>
    <w:rsid w:val="00E84D23"/>
    <w:rsid w:val="00E857F1"/>
    <w:rsid w:val="00E8650F"/>
    <w:rsid w:val="00E865B6"/>
    <w:rsid w:val="00E869C1"/>
    <w:rsid w:val="00E87BFB"/>
    <w:rsid w:val="00E91BC7"/>
    <w:rsid w:val="00E91D20"/>
    <w:rsid w:val="00E91DC4"/>
    <w:rsid w:val="00E93B2F"/>
    <w:rsid w:val="00E93F63"/>
    <w:rsid w:val="00E94A87"/>
    <w:rsid w:val="00E94C7C"/>
    <w:rsid w:val="00E956C1"/>
    <w:rsid w:val="00E9661A"/>
    <w:rsid w:val="00E96C67"/>
    <w:rsid w:val="00E970A2"/>
    <w:rsid w:val="00E975C3"/>
    <w:rsid w:val="00E975C6"/>
    <w:rsid w:val="00EA014D"/>
    <w:rsid w:val="00EA07E2"/>
    <w:rsid w:val="00EA0C36"/>
    <w:rsid w:val="00EA1729"/>
    <w:rsid w:val="00EA1F45"/>
    <w:rsid w:val="00EA319F"/>
    <w:rsid w:val="00EA32BE"/>
    <w:rsid w:val="00EA3648"/>
    <w:rsid w:val="00EA389D"/>
    <w:rsid w:val="00EA42AF"/>
    <w:rsid w:val="00EA60D9"/>
    <w:rsid w:val="00EA6942"/>
    <w:rsid w:val="00EA7483"/>
    <w:rsid w:val="00EA7E87"/>
    <w:rsid w:val="00EB1EEC"/>
    <w:rsid w:val="00EB2783"/>
    <w:rsid w:val="00EB3909"/>
    <w:rsid w:val="00EB45EF"/>
    <w:rsid w:val="00EB4A2E"/>
    <w:rsid w:val="00EB54CE"/>
    <w:rsid w:val="00EB613F"/>
    <w:rsid w:val="00EC128F"/>
    <w:rsid w:val="00EC2334"/>
    <w:rsid w:val="00EC39D3"/>
    <w:rsid w:val="00EC3F09"/>
    <w:rsid w:val="00EC4D50"/>
    <w:rsid w:val="00EC4E11"/>
    <w:rsid w:val="00EC5120"/>
    <w:rsid w:val="00EC60DD"/>
    <w:rsid w:val="00EC728D"/>
    <w:rsid w:val="00EC7F57"/>
    <w:rsid w:val="00ED1776"/>
    <w:rsid w:val="00ED43F5"/>
    <w:rsid w:val="00ED732C"/>
    <w:rsid w:val="00EE10DA"/>
    <w:rsid w:val="00EE1797"/>
    <w:rsid w:val="00EE1A79"/>
    <w:rsid w:val="00EE2CA3"/>
    <w:rsid w:val="00EE34F4"/>
    <w:rsid w:val="00EE489F"/>
    <w:rsid w:val="00EE4AA5"/>
    <w:rsid w:val="00EE527E"/>
    <w:rsid w:val="00EE5943"/>
    <w:rsid w:val="00EE603A"/>
    <w:rsid w:val="00EE6FF5"/>
    <w:rsid w:val="00EE7E03"/>
    <w:rsid w:val="00EF08F4"/>
    <w:rsid w:val="00EF135D"/>
    <w:rsid w:val="00EF1B99"/>
    <w:rsid w:val="00EF205A"/>
    <w:rsid w:val="00EF304B"/>
    <w:rsid w:val="00EF5D65"/>
    <w:rsid w:val="00EF6CDA"/>
    <w:rsid w:val="00EF7251"/>
    <w:rsid w:val="00EF74A5"/>
    <w:rsid w:val="00EF7A0A"/>
    <w:rsid w:val="00EF7D13"/>
    <w:rsid w:val="00F0058A"/>
    <w:rsid w:val="00F0107A"/>
    <w:rsid w:val="00F01478"/>
    <w:rsid w:val="00F025BA"/>
    <w:rsid w:val="00F02A7D"/>
    <w:rsid w:val="00F02D41"/>
    <w:rsid w:val="00F0416C"/>
    <w:rsid w:val="00F0508A"/>
    <w:rsid w:val="00F06C1E"/>
    <w:rsid w:val="00F07F2C"/>
    <w:rsid w:val="00F116E7"/>
    <w:rsid w:val="00F117A7"/>
    <w:rsid w:val="00F117AB"/>
    <w:rsid w:val="00F12280"/>
    <w:rsid w:val="00F12847"/>
    <w:rsid w:val="00F15F4B"/>
    <w:rsid w:val="00F16B65"/>
    <w:rsid w:val="00F16EA0"/>
    <w:rsid w:val="00F176EA"/>
    <w:rsid w:val="00F17A50"/>
    <w:rsid w:val="00F2035C"/>
    <w:rsid w:val="00F204D0"/>
    <w:rsid w:val="00F206FA"/>
    <w:rsid w:val="00F2112C"/>
    <w:rsid w:val="00F22A7C"/>
    <w:rsid w:val="00F23C1B"/>
    <w:rsid w:val="00F247C1"/>
    <w:rsid w:val="00F2486E"/>
    <w:rsid w:val="00F26EC8"/>
    <w:rsid w:val="00F2757A"/>
    <w:rsid w:val="00F2797B"/>
    <w:rsid w:val="00F3092E"/>
    <w:rsid w:val="00F3217D"/>
    <w:rsid w:val="00F32461"/>
    <w:rsid w:val="00F32A4F"/>
    <w:rsid w:val="00F35B83"/>
    <w:rsid w:val="00F3611A"/>
    <w:rsid w:val="00F36424"/>
    <w:rsid w:val="00F378C9"/>
    <w:rsid w:val="00F37A73"/>
    <w:rsid w:val="00F37F57"/>
    <w:rsid w:val="00F4076E"/>
    <w:rsid w:val="00F408B0"/>
    <w:rsid w:val="00F4103B"/>
    <w:rsid w:val="00F42A20"/>
    <w:rsid w:val="00F43357"/>
    <w:rsid w:val="00F44644"/>
    <w:rsid w:val="00F45A25"/>
    <w:rsid w:val="00F466CA"/>
    <w:rsid w:val="00F47502"/>
    <w:rsid w:val="00F47516"/>
    <w:rsid w:val="00F4788C"/>
    <w:rsid w:val="00F47E9D"/>
    <w:rsid w:val="00F506AA"/>
    <w:rsid w:val="00F50A34"/>
    <w:rsid w:val="00F50FC9"/>
    <w:rsid w:val="00F51A9F"/>
    <w:rsid w:val="00F5284C"/>
    <w:rsid w:val="00F52B17"/>
    <w:rsid w:val="00F52FA9"/>
    <w:rsid w:val="00F530B3"/>
    <w:rsid w:val="00F53408"/>
    <w:rsid w:val="00F53A5D"/>
    <w:rsid w:val="00F542C8"/>
    <w:rsid w:val="00F571CA"/>
    <w:rsid w:val="00F6115F"/>
    <w:rsid w:val="00F616FA"/>
    <w:rsid w:val="00F642C8"/>
    <w:rsid w:val="00F648F3"/>
    <w:rsid w:val="00F65410"/>
    <w:rsid w:val="00F661E5"/>
    <w:rsid w:val="00F665E8"/>
    <w:rsid w:val="00F673A7"/>
    <w:rsid w:val="00F70F17"/>
    <w:rsid w:val="00F71076"/>
    <w:rsid w:val="00F711CF"/>
    <w:rsid w:val="00F712BC"/>
    <w:rsid w:val="00F7177F"/>
    <w:rsid w:val="00F72FB5"/>
    <w:rsid w:val="00F73E6A"/>
    <w:rsid w:val="00F74D5A"/>
    <w:rsid w:val="00F75D21"/>
    <w:rsid w:val="00F75F1D"/>
    <w:rsid w:val="00F7610A"/>
    <w:rsid w:val="00F7661F"/>
    <w:rsid w:val="00F76C9C"/>
    <w:rsid w:val="00F772D2"/>
    <w:rsid w:val="00F803E2"/>
    <w:rsid w:val="00F808BF"/>
    <w:rsid w:val="00F81F23"/>
    <w:rsid w:val="00F84387"/>
    <w:rsid w:val="00F84B97"/>
    <w:rsid w:val="00F86731"/>
    <w:rsid w:val="00F86B6A"/>
    <w:rsid w:val="00F873CB"/>
    <w:rsid w:val="00F87CF4"/>
    <w:rsid w:val="00F90731"/>
    <w:rsid w:val="00F90DB4"/>
    <w:rsid w:val="00F91E1A"/>
    <w:rsid w:val="00F92C1D"/>
    <w:rsid w:val="00F9397F"/>
    <w:rsid w:val="00F9417B"/>
    <w:rsid w:val="00F94484"/>
    <w:rsid w:val="00F96453"/>
    <w:rsid w:val="00FA10E4"/>
    <w:rsid w:val="00FA133C"/>
    <w:rsid w:val="00FA1FF0"/>
    <w:rsid w:val="00FA2596"/>
    <w:rsid w:val="00FA314C"/>
    <w:rsid w:val="00FA35DD"/>
    <w:rsid w:val="00FA3812"/>
    <w:rsid w:val="00FA43F6"/>
    <w:rsid w:val="00FA4C6C"/>
    <w:rsid w:val="00FA564B"/>
    <w:rsid w:val="00FA70BA"/>
    <w:rsid w:val="00FB0DFE"/>
    <w:rsid w:val="00FB3522"/>
    <w:rsid w:val="00FB35C2"/>
    <w:rsid w:val="00FC2B52"/>
    <w:rsid w:val="00FC4C66"/>
    <w:rsid w:val="00FC594E"/>
    <w:rsid w:val="00FC66DC"/>
    <w:rsid w:val="00FC71A2"/>
    <w:rsid w:val="00FD174D"/>
    <w:rsid w:val="00FD1A7C"/>
    <w:rsid w:val="00FD2045"/>
    <w:rsid w:val="00FD2705"/>
    <w:rsid w:val="00FD28B0"/>
    <w:rsid w:val="00FD358A"/>
    <w:rsid w:val="00FD3F67"/>
    <w:rsid w:val="00FD63F6"/>
    <w:rsid w:val="00FD69F4"/>
    <w:rsid w:val="00FD7DA8"/>
    <w:rsid w:val="00FE1925"/>
    <w:rsid w:val="00FE1BF2"/>
    <w:rsid w:val="00FE1DA9"/>
    <w:rsid w:val="00FE225E"/>
    <w:rsid w:val="00FE3F93"/>
    <w:rsid w:val="00FE4C9C"/>
    <w:rsid w:val="00FE70C0"/>
    <w:rsid w:val="00FE7101"/>
    <w:rsid w:val="00FF152F"/>
    <w:rsid w:val="00FF17ED"/>
    <w:rsid w:val="00FF1991"/>
    <w:rsid w:val="00FF2AFB"/>
    <w:rsid w:val="00FF445A"/>
    <w:rsid w:val="00FF566A"/>
    <w:rsid w:val="00FF6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9B5AFE48-8F89-44C1-93F5-B7BFDF03F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Cs w:val="22"/>
        <w:lang w:val="en-GB"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848AA"/>
    <w:pPr>
      <w:spacing w:before="120"/>
    </w:pPr>
    <w:rPr>
      <w:rFonts w:asciiTheme="minorHAnsi" w:eastAsiaTheme="minorEastAsia" w:hAnsiTheme="minorHAnsi" w:cstheme="minorBidi"/>
      <w:sz w:val="22"/>
      <w:szCs w:val="24"/>
      <w:lang w:val="en-US"/>
    </w:rPr>
  </w:style>
  <w:style w:type="paragraph" w:styleId="Kop1">
    <w:name w:val="heading 1"/>
    <w:basedOn w:val="Standaard"/>
    <w:next w:val="Standaard"/>
    <w:link w:val="Kop1Char"/>
    <w:uiPriority w:val="9"/>
    <w:qFormat/>
    <w:rsid w:val="00B20D01"/>
    <w:pPr>
      <w:keepNext/>
      <w:keepLines/>
      <w:spacing w:before="480"/>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E2781C"/>
    <w:pPr>
      <w:keepNext/>
      <w:keepLines/>
      <w:spacing w:before="200"/>
      <w:outlineLvl w:val="1"/>
    </w:pPr>
    <w:rPr>
      <w:rFonts w:asciiTheme="majorHAnsi" w:eastAsiaTheme="majorEastAsia" w:hAnsiTheme="majorHAnsi" w:cstheme="majorBidi"/>
      <w:b/>
      <w:bCs/>
      <w:sz w:val="24"/>
      <w:szCs w:val="26"/>
    </w:rPr>
  </w:style>
  <w:style w:type="paragraph" w:styleId="Kop3">
    <w:name w:val="heading 3"/>
    <w:basedOn w:val="Standaard"/>
    <w:next w:val="Standaard"/>
    <w:link w:val="Kop3Char"/>
    <w:uiPriority w:val="9"/>
    <w:unhideWhenUsed/>
    <w:qFormat/>
    <w:rsid w:val="00FA2596"/>
    <w:pPr>
      <w:keepNext/>
      <w:keepLines/>
      <w:spacing w:before="200"/>
      <w:outlineLvl w:val="2"/>
    </w:pPr>
    <w:rPr>
      <w:rFonts w:eastAsiaTheme="majorEastAsia" w:cstheme="majorBidi"/>
      <w:b/>
      <w:bCs/>
      <w:u w:val="single"/>
    </w:rPr>
  </w:style>
  <w:style w:type="paragraph" w:styleId="Kop4">
    <w:name w:val="heading 4"/>
    <w:basedOn w:val="Standaard"/>
    <w:next w:val="Standaard"/>
    <w:link w:val="Kop4Char"/>
    <w:uiPriority w:val="9"/>
    <w:unhideWhenUsed/>
    <w:qFormat/>
    <w:rsid w:val="00CF567C"/>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20D01"/>
    <w:rPr>
      <w:rFonts w:asciiTheme="majorHAnsi" w:eastAsiaTheme="majorEastAsia" w:hAnsiTheme="majorHAnsi" w:cstheme="majorBidi"/>
      <w:b/>
      <w:bCs/>
      <w:sz w:val="28"/>
      <w:szCs w:val="28"/>
      <w:lang w:val="en-US"/>
    </w:rPr>
  </w:style>
  <w:style w:type="paragraph" w:styleId="Ballontekst">
    <w:name w:val="Balloon Text"/>
    <w:basedOn w:val="Standaard"/>
    <w:link w:val="BallontekstChar"/>
    <w:uiPriority w:val="99"/>
    <w:semiHidden/>
    <w:unhideWhenUsed/>
    <w:rsid w:val="00917717"/>
    <w:rPr>
      <w:rFonts w:ascii="Tahoma" w:hAnsi="Tahoma" w:cs="Tahoma"/>
      <w:sz w:val="16"/>
      <w:szCs w:val="16"/>
    </w:rPr>
  </w:style>
  <w:style w:type="character" w:customStyle="1" w:styleId="BallontekstChar">
    <w:name w:val="Ballontekst Char"/>
    <w:basedOn w:val="Standaardalinea-lettertype"/>
    <w:link w:val="Ballontekst"/>
    <w:uiPriority w:val="99"/>
    <w:semiHidden/>
    <w:rsid w:val="00917717"/>
    <w:rPr>
      <w:rFonts w:ascii="Tahoma" w:eastAsiaTheme="minorEastAsia" w:hAnsi="Tahoma" w:cs="Tahoma"/>
      <w:sz w:val="16"/>
      <w:szCs w:val="16"/>
      <w:lang w:val="en-US"/>
    </w:rPr>
  </w:style>
  <w:style w:type="paragraph" w:styleId="Geenafstand">
    <w:name w:val="No Spacing"/>
    <w:basedOn w:val="Standaard"/>
    <w:link w:val="GeenafstandChar"/>
    <w:uiPriority w:val="1"/>
    <w:qFormat/>
    <w:rsid w:val="00917717"/>
    <w:rPr>
      <w:rFonts w:asciiTheme="majorHAnsi" w:eastAsiaTheme="majorEastAsia" w:hAnsiTheme="majorHAnsi" w:cstheme="majorBidi"/>
      <w:szCs w:val="22"/>
      <w:lang w:bidi="en-US"/>
    </w:rPr>
  </w:style>
  <w:style w:type="character" w:customStyle="1" w:styleId="GeenafstandChar">
    <w:name w:val="Geen afstand Char"/>
    <w:basedOn w:val="Standaardalinea-lettertype"/>
    <w:link w:val="Geenafstand"/>
    <w:uiPriority w:val="1"/>
    <w:rsid w:val="00917717"/>
    <w:rPr>
      <w:rFonts w:asciiTheme="majorHAnsi" w:eastAsiaTheme="majorEastAsia" w:hAnsiTheme="majorHAnsi" w:cstheme="majorBidi"/>
      <w:sz w:val="22"/>
      <w:lang w:val="en-US" w:bidi="en-US"/>
    </w:rPr>
  </w:style>
  <w:style w:type="table" w:styleId="Tabelraster">
    <w:name w:val="Table Grid"/>
    <w:basedOn w:val="Standaardtabel"/>
    <w:uiPriority w:val="59"/>
    <w:rsid w:val="009A5EC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BD4E42"/>
    <w:pPr>
      <w:pBdr>
        <w:top w:val="dotted" w:sz="2" w:space="1" w:color="632423" w:themeColor="accent2" w:themeShade="80"/>
        <w:bottom w:val="dotted" w:sz="2" w:space="6" w:color="632423" w:themeColor="accent2" w:themeShade="80"/>
      </w:pBdr>
      <w:spacing w:before="500" w:after="300"/>
      <w:jc w:val="center"/>
    </w:pPr>
    <w:rPr>
      <w:rFonts w:asciiTheme="majorHAnsi" w:eastAsiaTheme="majorEastAsia" w:hAnsiTheme="majorHAnsi" w:cstheme="majorBidi"/>
      <w:caps/>
      <w:color w:val="632423" w:themeColor="accent2" w:themeShade="80"/>
      <w:spacing w:val="50"/>
      <w:sz w:val="44"/>
      <w:szCs w:val="44"/>
      <w:lang w:bidi="en-US"/>
    </w:rPr>
  </w:style>
  <w:style w:type="character" w:customStyle="1" w:styleId="TitelChar">
    <w:name w:val="Titel Char"/>
    <w:basedOn w:val="Standaardalinea-lettertype"/>
    <w:link w:val="Titel"/>
    <w:uiPriority w:val="10"/>
    <w:rsid w:val="00BD4E42"/>
    <w:rPr>
      <w:rFonts w:asciiTheme="majorHAnsi" w:eastAsiaTheme="majorEastAsia" w:hAnsiTheme="majorHAnsi" w:cstheme="majorBidi"/>
      <w:caps/>
      <w:color w:val="632423" w:themeColor="accent2" w:themeShade="80"/>
      <w:spacing w:val="50"/>
      <w:sz w:val="44"/>
      <w:szCs w:val="44"/>
      <w:lang w:val="en-US" w:bidi="en-US"/>
    </w:rPr>
  </w:style>
  <w:style w:type="character" w:customStyle="1" w:styleId="Kop2Char">
    <w:name w:val="Kop 2 Char"/>
    <w:basedOn w:val="Standaardalinea-lettertype"/>
    <w:link w:val="Kop2"/>
    <w:uiPriority w:val="9"/>
    <w:rsid w:val="00E2781C"/>
    <w:rPr>
      <w:rFonts w:asciiTheme="majorHAnsi" w:eastAsiaTheme="majorEastAsia" w:hAnsiTheme="majorHAnsi" w:cstheme="majorBidi"/>
      <w:b/>
      <w:bCs/>
      <w:sz w:val="24"/>
      <w:szCs w:val="26"/>
      <w:lang w:val="en-US"/>
    </w:rPr>
  </w:style>
  <w:style w:type="paragraph" w:styleId="Lijstalinea">
    <w:name w:val="List Paragraph"/>
    <w:basedOn w:val="Standaard"/>
    <w:uiPriority w:val="34"/>
    <w:qFormat/>
    <w:rsid w:val="00B20D01"/>
    <w:pPr>
      <w:spacing w:after="200" w:line="252" w:lineRule="auto"/>
      <w:ind w:left="720"/>
      <w:contextualSpacing/>
    </w:pPr>
    <w:rPr>
      <w:rFonts w:asciiTheme="majorHAnsi" w:eastAsiaTheme="majorEastAsia" w:hAnsiTheme="majorHAnsi" w:cstheme="majorBidi"/>
      <w:szCs w:val="22"/>
      <w:lang w:bidi="en-US"/>
    </w:rPr>
  </w:style>
  <w:style w:type="paragraph" w:styleId="Koptekst">
    <w:name w:val="header"/>
    <w:basedOn w:val="Standaard"/>
    <w:link w:val="KoptekstChar"/>
    <w:uiPriority w:val="99"/>
    <w:unhideWhenUsed/>
    <w:rsid w:val="00D14D4F"/>
    <w:pPr>
      <w:tabs>
        <w:tab w:val="center" w:pos="4513"/>
        <w:tab w:val="right" w:pos="9026"/>
      </w:tabs>
    </w:pPr>
  </w:style>
  <w:style w:type="character" w:customStyle="1" w:styleId="KoptekstChar">
    <w:name w:val="Koptekst Char"/>
    <w:basedOn w:val="Standaardalinea-lettertype"/>
    <w:link w:val="Koptekst"/>
    <w:uiPriority w:val="99"/>
    <w:rsid w:val="00D14D4F"/>
    <w:rPr>
      <w:rFonts w:asciiTheme="minorHAnsi" w:eastAsiaTheme="minorEastAsia" w:hAnsiTheme="minorHAnsi" w:cstheme="minorBidi"/>
      <w:sz w:val="22"/>
      <w:szCs w:val="24"/>
      <w:lang w:val="en-US"/>
    </w:rPr>
  </w:style>
  <w:style w:type="paragraph" w:styleId="Voettekst">
    <w:name w:val="footer"/>
    <w:basedOn w:val="Standaard"/>
    <w:link w:val="VoettekstChar"/>
    <w:uiPriority w:val="99"/>
    <w:unhideWhenUsed/>
    <w:rsid w:val="00D14D4F"/>
    <w:pPr>
      <w:tabs>
        <w:tab w:val="center" w:pos="4513"/>
        <w:tab w:val="right" w:pos="9026"/>
      </w:tabs>
    </w:pPr>
  </w:style>
  <w:style w:type="character" w:customStyle="1" w:styleId="VoettekstChar">
    <w:name w:val="Voettekst Char"/>
    <w:basedOn w:val="Standaardalinea-lettertype"/>
    <w:link w:val="Voettekst"/>
    <w:uiPriority w:val="99"/>
    <w:rsid w:val="00D14D4F"/>
    <w:rPr>
      <w:rFonts w:asciiTheme="minorHAnsi" w:eastAsiaTheme="minorEastAsia" w:hAnsiTheme="minorHAnsi" w:cstheme="minorBidi"/>
      <w:sz w:val="22"/>
      <w:szCs w:val="24"/>
      <w:lang w:val="en-US"/>
    </w:rPr>
  </w:style>
  <w:style w:type="paragraph" w:styleId="Inhopg1">
    <w:name w:val="toc 1"/>
    <w:basedOn w:val="Standaard"/>
    <w:next w:val="Standaard"/>
    <w:autoRedefine/>
    <w:uiPriority w:val="39"/>
    <w:unhideWhenUsed/>
    <w:rsid w:val="008659E5"/>
    <w:pPr>
      <w:spacing w:before="240"/>
    </w:pPr>
    <w:rPr>
      <w:b/>
      <w:bCs/>
      <w:sz w:val="20"/>
      <w:szCs w:val="20"/>
    </w:rPr>
  </w:style>
  <w:style w:type="paragraph" w:styleId="Inhopg2">
    <w:name w:val="toc 2"/>
    <w:basedOn w:val="Standaard"/>
    <w:next w:val="Standaard"/>
    <w:autoRedefine/>
    <w:uiPriority w:val="39"/>
    <w:unhideWhenUsed/>
    <w:rsid w:val="008659E5"/>
    <w:pPr>
      <w:ind w:left="220"/>
    </w:pPr>
    <w:rPr>
      <w:i/>
      <w:iCs/>
      <w:sz w:val="20"/>
      <w:szCs w:val="20"/>
    </w:rPr>
  </w:style>
  <w:style w:type="paragraph" w:styleId="Inhopg3">
    <w:name w:val="toc 3"/>
    <w:basedOn w:val="Standaard"/>
    <w:next w:val="Standaard"/>
    <w:autoRedefine/>
    <w:uiPriority w:val="39"/>
    <w:unhideWhenUsed/>
    <w:rsid w:val="008659E5"/>
    <w:pPr>
      <w:ind w:left="440"/>
    </w:pPr>
    <w:rPr>
      <w:sz w:val="20"/>
      <w:szCs w:val="20"/>
    </w:rPr>
  </w:style>
  <w:style w:type="paragraph" w:styleId="Inhopg4">
    <w:name w:val="toc 4"/>
    <w:basedOn w:val="Standaard"/>
    <w:next w:val="Standaard"/>
    <w:autoRedefine/>
    <w:uiPriority w:val="39"/>
    <w:unhideWhenUsed/>
    <w:rsid w:val="008659E5"/>
    <w:pPr>
      <w:ind w:left="660"/>
    </w:pPr>
    <w:rPr>
      <w:sz w:val="20"/>
      <w:szCs w:val="20"/>
    </w:rPr>
  </w:style>
  <w:style w:type="paragraph" w:styleId="Inhopg5">
    <w:name w:val="toc 5"/>
    <w:basedOn w:val="Standaard"/>
    <w:next w:val="Standaard"/>
    <w:autoRedefine/>
    <w:uiPriority w:val="39"/>
    <w:unhideWhenUsed/>
    <w:rsid w:val="008659E5"/>
    <w:pPr>
      <w:ind w:left="880"/>
    </w:pPr>
    <w:rPr>
      <w:sz w:val="20"/>
      <w:szCs w:val="20"/>
    </w:rPr>
  </w:style>
  <w:style w:type="paragraph" w:styleId="Inhopg6">
    <w:name w:val="toc 6"/>
    <w:basedOn w:val="Standaard"/>
    <w:next w:val="Standaard"/>
    <w:autoRedefine/>
    <w:uiPriority w:val="39"/>
    <w:unhideWhenUsed/>
    <w:rsid w:val="008659E5"/>
    <w:pPr>
      <w:ind w:left="1100"/>
    </w:pPr>
    <w:rPr>
      <w:sz w:val="20"/>
      <w:szCs w:val="20"/>
    </w:rPr>
  </w:style>
  <w:style w:type="paragraph" w:styleId="Inhopg7">
    <w:name w:val="toc 7"/>
    <w:basedOn w:val="Standaard"/>
    <w:next w:val="Standaard"/>
    <w:autoRedefine/>
    <w:uiPriority w:val="39"/>
    <w:unhideWhenUsed/>
    <w:rsid w:val="008659E5"/>
    <w:pPr>
      <w:ind w:left="1320"/>
    </w:pPr>
    <w:rPr>
      <w:sz w:val="20"/>
      <w:szCs w:val="20"/>
    </w:rPr>
  </w:style>
  <w:style w:type="paragraph" w:styleId="Inhopg8">
    <w:name w:val="toc 8"/>
    <w:basedOn w:val="Standaard"/>
    <w:next w:val="Standaard"/>
    <w:autoRedefine/>
    <w:uiPriority w:val="39"/>
    <w:unhideWhenUsed/>
    <w:rsid w:val="008659E5"/>
    <w:pPr>
      <w:ind w:left="1540"/>
    </w:pPr>
    <w:rPr>
      <w:sz w:val="20"/>
      <w:szCs w:val="20"/>
    </w:rPr>
  </w:style>
  <w:style w:type="paragraph" w:styleId="Inhopg9">
    <w:name w:val="toc 9"/>
    <w:basedOn w:val="Standaard"/>
    <w:next w:val="Standaard"/>
    <w:autoRedefine/>
    <w:uiPriority w:val="39"/>
    <w:unhideWhenUsed/>
    <w:rsid w:val="008659E5"/>
    <w:pPr>
      <w:ind w:left="1760"/>
    </w:pPr>
    <w:rPr>
      <w:sz w:val="20"/>
      <w:szCs w:val="20"/>
    </w:rPr>
  </w:style>
  <w:style w:type="character" w:styleId="Hyperlink">
    <w:name w:val="Hyperlink"/>
    <w:basedOn w:val="Standaardalinea-lettertype"/>
    <w:uiPriority w:val="99"/>
    <w:unhideWhenUsed/>
    <w:rsid w:val="008659E5"/>
    <w:rPr>
      <w:color w:val="0000FF" w:themeColor="hyperlink"/>
      <w:u w:val="single"/>
    </w:rPr>
  </w:style>
  <w:style w:type="paragraph" w:styleId="Kopvaninhoudsopgave">
    <w:name w:val="TOC Heading"/>
    <w:basedOn w:val="Kop1"/>
    <w:next w:val="Standaard"/>
    <w:uiPriority w:val="39"/>
    <w:unhideWhenUsed/>
    <w:qFormat/>
    <w:rsid w:val="008659E5"/>
    <w:pPr>
      <w:spacing w:line="276" w:lineRule="auto"/>
      <w:outlineLvl w:val="9"/>
    </w:pPr>
    <w:rPr>
      <w:color w:val="365F91" w:themeColor="accent1" w:themeShade="BF"/>
    </w:rPr>
  </w:style>
  <w:style w:type="paragraph" w:styleId="Normaalweb">
    <w:name w:val="Normal (Web)"/>
    <w:basedOn w:val="Standaard"/>
    <w:uiPriority w:val="99"/>
    <w:semiHidden/>
    <w:unhideWhenUsed/>
    <w:rsid w:val="00DD132A"/>
    <w:pPr>
      <w:spacing w:before="100" w:beforeAutospacing="1" w:after="100" w:afterAutospacing="1"/>
    </w:pPr>
    <w:rPr>
      <w:rFonts w:ascii="Times New Roman" w:eastAsia="Times New Roman" w:hAnsi="Times New Roman" w:cs="Times New Roman"/>
      <w:sz w:val="24"/>
      <w:lang w:val="en-GB" w:eastAsia="en-GB"/>
    </w:rPr>
  </w:style>
  <w:style w:type="character" w:styleId="Zwaar">
    <w:name w:val="Strong"/>
    <w:basedOn w:val="Standaardalinea-lettertype"/>
    <w:uiPriority w:val="22"/>
    <w:qFormat/>
    <w:rsid w:val="00DD132A"/>
    <w:rPr>
      <w:b/>
      <w:bCs/>
    </w:rPr>
  </w:style>
  <w:style w:type="character" w:customStyle="1" w:styleId="Kop3Char">
    <w:name w:val="Kop 3 Char"/>
    <w:basedOn w:val="Standaardalinea-lettertype"/>
    <w:link w:val="Kop3"/>
    <w:uiPriority w:val="9"/>
    <w:rsid w:val="00FA2596"/>
    <w:rPr>
      <w:rFonts w:asciiTheme="minorHAnsi" w:eastAsiaTheme="majorEastAsia" w:hAnsiTheme="minorHAnsi" w:cstheme="majorBidi"/>
      <w:b/>
      <w:bCs/>
      <w:sz w:val="22"/>
      <w:szCs w:val="24"/>
      <w:u w:val="single"/>
      <w:lang w:val="en-US"/>
    </w:rPr>
  </w:style>
  <w:style w:type="paragraph" w:customStyle="1" w:styleId="Standaard1">
    <w:name w:val="Standaard1"/>
    <w:rsid w:val="00540994"/>
    <w:pPr>
      <w:spacing w:after="0" w:line="276" w:lineRule="auto"/>
    </w:pPr>
    <w:rPr>
      <w:rFonts w:eastAsia="Arial"/>
      <w:color w:val="000000"/>
      <w:sz w:val="22"/>
      <w:szCs w:val="20"/>
      <w:lang w:eastAsia="en-GB"/>
    </w:rPr>
  </w:style>
  <w:style w:type="paragraph" w:styleId="Plattetekst">
    <w:name w:val="Body Text"/>
    <w:basedOn w:val="Standaard"/>
    <w:link w:val="PlattetekstChar"/>
    <w:rsid w:val="00E2781C"/>
    <w:pPr>
      <w:widowControl w:val="0"/>
      <w:spacing w:after="113"/>
      <w:jc w:val="both"/>
    </w:pPr>
    <w:rPr>
      <w:rFonts w:ascii="Arial" w:eastAsia="Times New Roman" w:hAnsi="Arial" w:cs="Tahoma"/>
      <w:color w:val="000000"/>
      <w:szCs w:val="20"/>
      <w:lang w:val="en-GB"/>
    </w:rPr>
  </w:style>
  <w:style w:type="character" w:customStyle="1" w:styleId="PlattetekstChar">
    <w:name w:val="Platte tekst Char"/>
    <w:basedOn w:val="Standaardalinea-lettertype"/>
    <w:link w:val="Plattetekst"/>
    <w:rsid w:val="00E2781C"/>
    <w:rPr>
      <w:rFonts w:eastAsia="Times New Roman" w:cs="Tahoma"/>
      <w:color w:val="000000"/>
      <w:sz w:val="22"/>
      <w:szCs w:val="20"/>
    </w:rPr>
  </w:style>
  <w:style w:type="paragraph" w:styleId="Voetnoottekst">
    <w:name w:val="footnote text"/>
    <w:basedOn w:val="Standaard"/>
    <w:link w:val="VoetnoottekstChar"/>
    <w:uiPriority w:val="99"/>
    <w:semiHidden/>
    <w:unhideWhenUsed/>
    <w:rsid w:val="00E2781C"/>
    <w:rPr>
      <w:rFonts w:asciiTheme="majorHAnsi" w:eastAsiaTheme="majorEastAsia" w:hAnsiTheme="majorHAnsi" w:cstheme="majorBidi"/>
      <w:sz w:val="20"/>
      <w:szCs w:val="20"/>
      <w:lang w:bidi="en-US"/>
    </w:rPr>
  </w:style>
  <w:style w:type="character" w:customStyle="1" w:styleId="VoetnoottekstChar">
    <w:name w:val="Voetnoottekst Char"/>
    <w:basedOn w:val="Standaardalinea-lettertype"/>
    <w:link w:val="Voetnoottekst"/>
    <w:uiPriority w:val="99"/>
    <w:semiHidden/>
    <w:rsid w:val="00E2781C"/>
    <w:rPr>
      <w:rFonts w:asciiTheme="majorHAnsi" w:eastAsiaTheme="majorEastAsia" w:hAnsiTheme="majorHAnsi" w:cstheme="majorBidi"/>
      <w:szCs w:val="20"/>
      <w:lang w:val="en-US" w:bidi="en-US"/>
    </w:rPr>
  </w:style>
  <w:style w:type="character" w:styleId="Voetnootmarkering">
    <w:name w:val="footnote reference"/>
    <w:basedOn w:val="Standaardalinea-lettertype"/>
    <w:uiPriority w:val="99"/>
    <w:semiHidden/>
    <w:unhideWhenUsed/>
    <w:rsid w:val="00E2781C"/>
    <w:rPr>
      <w:vertAlign w:val="superscript"/>
    </w:rPr>
  </w:style>
  <w:style w:type="character" w:styleId="GevolgdeHyperlink">
    <w:name w:val="FollowedHyperlink"/>
    <w:basedOn w:val="Standaardalinea-lettertype"/>
    <w:uiPriority w:val="99"/>
    <w:semiHidden/>
    <w:unhideWhenUsed/>
    <w:rsid w:val="008243B5"/>
    <w:rPr>
      <w:color w:val="800080" w:themeColor="followedHyperlink"/>
      <w:u w:val="single"/>
    </w:rPr>
  </w:style>
  <w:style w:type="character" w:customStyle="1" w:styleId="Kop4Char">
    <w:name w:val="Kop 4 Char"/>
    <w:basedOn w:val="Standaardalinea-lettertype"/>
    <w:link w:val="Kop4"/>
    <w:uiPriority w:val="9"/>
    <w:rsid w:val="00CF567C"/>
    <w:rPr>
      <w:rFonts w:asciiTheme="majorHAnsi" w:eastAsiaTheme="majorEastAsia" w:hAnsiTheme="majorHAnsi" w:cstheme="majorBidi"/>
      <w:b/>
      <w:bCs/>
      <w:i/>
      <w:iCs/>
      <w:color w:val="4F81BD" w:themeColor="accent1"/>
      <w:sz w:val="22"/>
      <w:szCs w:val="24"/>
      <w:lang w:val="en-US"/>
    </w:rPr>
  </w:style>
  <w:style w:type="paragraph" w:styleId="HTML-voorafopgemaakt">
    <w:name w:val="HTML Preformatted"/>
    <w:basedOn w:val="Standaard"/>
    <w:link w:val="HTML-voorafopgemaaktChar"/>
    <w:uiPriority w:val="99"/>
    <w:semiHidden/>
    <w:unhideWhenUsed/>
    <w:rsid w:val="005B2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voorafopgemaaktChar">
    <w:name w:val="HTML - vooraf opgemaakt Char"/>
    <w:basedOn w:val="Standaardalinea-lettertype"/>
    <w:link w:val="HTML-voorafopgemaakt"/>
    <w:uiPriority w:val="99"/>
    <w:semiHidden/>
    <w:rsid w:val="005B23E9"/>
    <w:rPr>
      <w:rFonts w:ascii="Courier New" w:eastAsia="Times New Roman" w:hAnsi="Courier New" w:cs="Courier New"/>
      <w:szCs w:val="20"/>
      <w:lang w:eastAsia="en-GB"/>
    </w:rPr>
  </w:style>
  <w:style w:type="character" w:customStyle="1" w:styleId="apple-converted-space">
    <w:name w:val="apple-converted-space"/>
    <w:basedOn w:val="Standaardalinea-lettertype"/>
    <w:rsid w:val="000F44D8"/>
  </w:style>
  <w:style w:type="paragraph" w:styleId="Eindnoottekst">
    <w:name w:val="endnote text"/>
    <w:basedOn w:val="Standaard"/>
    <w:link w:val="EindnoottekstChar"/>
    <w:uiPriority w:val="99"/>
    <w:semiHidden/>
    <w:unhideWhenUsed/>
    <w:rsid w:val="00276BAF"/>
    <w:pPr>
      <w:spacing w:before="0" w:after="0"/>
    </w:pPr>
    <w:rPr>
      <w:sz w:val="20"/>
      <w:szCs w:val="20"/>
    </w:rPr>
  </w:style>
  <w:style w:type="character" w:customStyle="1" w:styleId="EindnoottekstChar">
    <w:name w:val="Eindnoottekst Char"/>
    <w:basedOn w:val="Standaardalinea-lettertype"/>
    <w:link w:val="Eindnoottekst"/>
    <w:uiPriority w:val="99"/>
    <w:semiHidden/>
    <w:rsid w:val="00276BAF"/>
    <w:rPr>
      <w:rFonts w:asciiTheme="minorHAnsi" w:eastAsiaTheme="minorEastAsia" w:hAnsiTheme="minorHAnsi" w:cstheme="minorBidi"/>
      <w:szCs w:val="20"/>
      <w:lang w:val="en-US"/>
    </w:rPr>
  </w:style>
  <w:style w:type="character" w:styleId="Eindnootmarkering">
    <w:name w:val="endnote reference"/>
    <w:basedOn w:val="Standaardalinea-lettertype"/>
    <w:uiPriority w:val="99"/>
    <w:semiHidden/>
    <w:unhideWhenUsed/>
    <w:rsid w:val="00276B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5445">
      <w:bodyDiv w:val="1"/>
      <w:marLeft w:val="0"/>
      <w:marRight w:val="0"/>
      <w:marTop w:val="0"/>
      <w:marBottom w:val="0"/>
      <w:divBdr>
        <w:top w:val="none" w:sz="0" w:space="0" w:color="auto"/>
        <w:left w:val="none" w:sz="0" w:space="0" w:color="auto"/>
        <w:bottom w:val="none" w:sz="0" w:space="0" w:color="auto"/>
        <w:right w:val="none" w:sz="0" w:space="0" w:color="auto"/>
      </w:divBdr>
      <w:divsChild>
        <w:div w:id="1500391076">
          <w:marLeft w:val="0"/>
          <w:marRight w:val="0"/>
          <w:marTop w:val="0"/>
          <w:marBottom w:val="0"/>
          <w:divBdr>
            <w:top w:val="none" w:sz="0" w:space="0" w:color="auto"/>
            <w:left w:val="none" w:sz="0" w:space="0" w:color="auto"/>
            <w:bottom w:val="none" w:sz="0" w:space="0" w:color="auto"/>
            <w:right w:val="none" w:sz="0" w:space="0" w:color="auto"/>
          </w:divBdr>
          <w:divsChild>
            <w:div w:id="503979641">
              <w:marLeft w:val="0"/>
              <w:marRight w:val="0"/>
              <w:marTop w:val="0"/>
              <w:marBottom w:val="0"/>
              <w:divBdr>
                <w:top w:val="none" w:sz="0" w:space="0" w:color="auto"/>
                <w:left w:val="none" w:sz="0" w:space="0" w:color="auto"/>
                <w:bottom w:val="none" w:sz="0" w:space="0" w:color="auto"/>
                <w:right w:val="none" w:sz="0" w:space="0" w:color="auto"/>
              </w:divBdr>
              <w:divsChild>
                <w:div w:id="942811139">
                  <w:marLeft w:val="0"/>
                  <w:marRight w:val="0"/>
                  <w:marTop w:val="0"/>
                  <w:marBottom w:val="0"/>
                  <w:divBdr>
                    <w:top w:val="none" w:sz="0" w:space="0" w:color="auto"/>
                    <w:left w:val="none" w:sz="0" w:space="0" w:color="auto"/>
                    <w:bottom w:val="none" w:sz="0" w:space="0" w:color="auto"/>
                    <w:right w:val="none" w:sz="0" w:space="0" w:color="auto"/>
                  </w:divBdr>
                </w:div>
                <w:div w:id="118454731">
                  <w:marLeft w:val="0"/>
                  <w:marRight w:val="0"/>
                  <w:marTop w:val="0"/>
                  <w:marBottom w:val="0"/>
                  <w:divBdr>
                    <w:top w:val="none" w:sz="0" w:space="0" w:color="auto"/>
                    <w:left w:val="none" w:sz="0" w:space="0" w:color="auto"/>
                    <w:bottom w:val="none" w:sz="0" w:space="0" w:color="auto"/>
                    <w:right w:val="none" w:sz="0" w:space="0" w:color="auto"/>
                  </w:divBdr>
                </w:div>
              </w:divsChild>
            </w:div>
            <w:div w:id="285428245">
              <w:marLeft w:val="0"/>
              <w:marRight w:val="0"/>
              <w:marTop w:val="0"/>
              <w:marBottom w:val="0"/>
              <w:divBdr>
                <w:top w:val="none" w:sz="0" w:space="0" w:color="auto"/>
                <w:left w:val="none" w:sz="0" w:space="0" w:color="auto"/>
                <w:bottom w:val="none" w:sz="0" w:space="0" w:color="auto"/>
                <w:right w:val="none" w:sz="0" w:space="0" w:color="auto"/>
              </w:divBdr>
              <w:divsChild>
                <w:div w:id="634068984">
                  <w:marLeft w:val="0"/>
                  <w:marRight w:val="0"/>
                  <w:marTop w:val="0"/>
                  <w:marBottom w:val="0"/>
                  <w:divBdr>
                    <w:top w:val="none" w:sz="0" w:space="0" w:color="auto"/>
                    <w:left w:val="none" w:sz="0" w:space="0" w:color="auto"/>
                    <w:bottom w:val="none" w:sz="0" w:space="0" w:color="auto"/>
                    <w:right w:val="none" w:sz="0" w:space="0" w:color="auto"/>
                  </w:divBdr>
                </w:div>
                <w:div w:id="5254743">
                  <w:marLeft w:val="0"/>
                  <w:marRight w:val="0"/>
                  <w:marTop w:val="0"/>
                  <w:marBottom w:val="0"/>
                  <w:divBdr>
                    <w:top w:val="none" w:sz="0" w:space="0" w:color="auto"/>
                    <w:left w:val="none" w:sz="0" w:space="0" w:color="auto"/>
                    <w:bottom w:val="none" w:sz="0" w:space="0" w:color="auto"/>
                    <w:right w:val="none" w:sz="0" w:space="0" w:color="auto"/>
                  </w:divBdr>
                </w:div>
                <w:div w:id="1269000406">
                  <w:marLeft w:val="0"/>
                  <w:marRight w:val="0"/>
                  <w:marTop w:val="0"/>
                  <w:marBottom w:val="0"/>
                  <w:divBdr>
                    <w:top w:val="none" w:sz="0" w:space="0" w:color="auto"/>
                    <w:left w:val="none" w:sz="0" w:space="0" w:color="auto"/>
                    <w:bottom w:val="none" w:sz="0" w:space="0" w:color="auto"/>
                    <w:right w:val="none" w:sz="0" w:space="0" w:color="auto"/>
                  </w:divBdr>
                </w:div>
              </w:divsChild>
            </w:div>
            <w:div w:id="867138506">
              <w:marLeft w:val="0"/>
              <w:marRight w:val="0"/>
              <w:marTop w:val="0"/>
              <w:marBottom w:val="0"/>
              <w:divBdr>
                <w:top w:val="none" w:sz="0" w:space="0" w:color="auto"/>
                <w:left w:val="none" w:sz="0" w:space="0" w:color="auto"/>
                <w:bottom w:val="none" w:sz="0" w:space="0" w:color="auto"/>
                <w:right w:val="none" w:sz="0" w:space="0" w:color="auto"/>
              </w:divBdr>
              <w:divsChild>
                <w:div w:id="726883265">
                  <w:marLeft w:val="0"/>
                  <w:marRight w:val="0"/>
                  <w:marTop w:val="0"/>
                  <w:marBottom w:val="0"/>
                  <w:divBdr>
                    <w:top w:val="none" w:sz="0" w:space="0" w:color="auto"/>
                    <w:left w:val="none" w:sz="0" w:space="0" w:color="auto"/>
                    <w:bottom w:val="none" w:sz="0" w:space="0" w:color="auto"/>
                    <w:right w:val="none" w:sz="0" w:space="0" w:color="auto"/>
                  </w:divBdr>
                </w:div>
                <w:div w:id="616983663">
                  <w:marLeft w:val="0"/>
                  <w:marRight w:val="0"/>
                  <w:marTop w:val="0"/>
                  <w:marBottom w:val="0"/>
                  <w:divBdr>
                    <w:top w:val="none" w:sz="0" w:space="0" w:color="auto"/>
                    <w:left w:val="none" w:sz="0" w:space="0" w:color="auto"/>
                    <w:bottom w:val="none" w:sz="0" w:space="0" w:color="auto"/>
                    <w:right w:val="none" w:sz="0" w:space="0" w:color="auto"/>
                  </w:divBdr>
                </w:div>
                <w:div w:id="2023508335">
                  <w:marLeft w:val="0"/>
                  <w:marRight w:val="0"/>
                  <w:marTop w:val="0"/>
                  <w:marBottom w:val="0"/>
                  <w:divBdr>
                    <w:top w:val="none" w:sz="0" w:space="0" w:color="auto"/>
                    <w:left w:val="none" w:sz="0" w:space="0" w:color="auto"/>
                    <w:bottom w:val="none" w:sz="0" w:space="0" w:color="auto"/>
                    <w:right w:val="none" w:sz="0" w:space="0" w:color="auto"/>
                  </w:divBdr>
                </w:div>
              </w:divsChild>
            </w:div>
            <w:div w:id="2041664196">
              <w:marLeft w:val="0"/>
              <w:marRight w:val="0"/>
              <w:marTop w:val="0"/>
              <w:marBottom w:val="0"/>
              <w:divBdr>
                <w:top w:val="none" w:sz="0" w:space="0" w:color="auto"/>
                <w:left w:val="none" w:sz="0" w:space="0" w:color="auto"/>
                <w:bottom w:val="none" w:sz="0" w:space="0" w:color="auto"/>
                <w:right w:val="none" w:sz="0" w:space="0" w:color="auto"/>
              </w:divBdr>
              <w:divsChild>
                <w:div w:id="345253420">
                  <w:marLeft w:val="0"/>
                  <w:marRight w:val="0"/>
                  <w:marTop w:val="0"/>
                  <w:marBottom w:val="0"/>
                  <w:divBdr>
                    <w:top w:val="none" w:sz="0" w:space="0" w:color="auto"/>
                    <w:left w:val="none" w:sz="0" w:space="0" w:color="auto"/>
                    <w:bottom w:val="none" w:sz="0" w:space="0" w:color="auto"/>
                    <w:right w:val="none" w:sz="0" w:space="0" w:color="auto"/>
                  </w:divBdr>
                </w:div>
                <w:div w:id="1898741498">
                  <w:marLeft w:val="0"/>
                  <w:marRight w:val="0"/>
                  <w:marTop w:val="0"/>
                  <w:marBottom w:val="0"/>
                  <w:divBdr>
                    <w:top w:val="none" w:sz="0" w:space="0" w:color="auto"/>
                    <w:left w:val="none" w:sz="0" w:space="0" w:color="auto"/>
                    <w:bottom w:val="none" w:sz="0" w:space="0" w:color="auto"/>
                    <w:right w:val="none" w:sz="0" w:space="0" w:color="auto"/>
                  </w:divBdr>
                </w:div>
                <w:div w:id="17464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46">
      <w:bodyDiv w:val="1"/>
      <w:marLeft w:val="0"/>
      <w:marRight w:val="0"/>
      <w:marTop w:val="0"/>
      <w:marBottom w:val="0"/>
      <w:divBdr>
        <w:top w:val="none" w:sz="0" w:space="0" w:color="auto"/>
        <w:left w:val="none" w:sz="0" w:space="0" w:color="auto"/>
        <w:bottom w:val="none" w:sz="0" w:space="0" w:color="auto"/>
        <w:right w:val="none" w:sz="0" w:space="0" w:color="auto"/>
      </w:divBdr>
    </w:div>
    <w:div w:id="115416897">
      <w:bodyDiv w:val="1"/>
      <w:marLeft w:val="0"/>
      <w:marRight w:val="0"/>
      <w:marTop w:val="0"/>
      <w:marBottom w:val="0"/>
      <w:divBdr>
        <w:top w:val="none" w:sz="0" w:space="0" w:color="auto"/>
        <w:left w:val="none" w:sz="0" w:space="0" w:color="auto"/>
        <w:bottom w:val="none" w:sz="0" w:space="0" w:color="auto"/>
        <w:right w:val="none" w:sz="0" w:space="0" w:color="auto"/>
      </w:divBdr>
      <w:divsChild>
        <w:div w:id="1319648325">
          <w:marLeft w:val="0"/>
          <w:marRight w:val="0"/>
          <w:marTop w:val="0"/>
          <w:marBottom w:val="0"/>
          <w:divBdr>
            <w:top w:val="none" w:sz="0" w:space="0" w:color="auto"/>
            <w:left w:val="none" w:sz="0" w:space="0" w:color="auto"/>
            <w:bottom w:val="none" w:sz="0" w:space="0" w:color="auto"/>
            <w:right w:val="none" w:sz="0" w:space="0" w:color="auto"/>
          </w:divBdr>
        </w:div>
        <w:div w:id="1722510173">
          <w:marLeft w:val="0"/>
          <w:marRight w:val="0"/>
          <w:marTop w:val="0"/>
          <w:marBottom w:val="0"/>
          <w:divBdr>
            <w:top w:val="none" w:sz="0" w:space="0" w:color="auto"/>
            <w:left w:val="none" w:sz="0" w:space="0" w:color="auto"/>
            <w:bottom w:val="none" w:sz="0" w:space="0" w:color="auto"/>
            <w:right w:val="none" w:sz="0" w:space="0" w:color="auto"/>
          </w:divBdr>
        </w:div>
      </w:divsChild>
    </w:div>
    <w:div w:id="190649073">
      <w:bodyDiv w:val="1"/>
      <w:marLeft w:val="0"/>
      <w:marRight w:val="0"/>
      <w:marTop w:val="0"/>
      <w:marBottom w:val="0"/>
      <w:divBdr>
        <w:top w:val="none" w:sz="0" w:space="0" w:color="auto"/>
        <w:left w:val="none" w:sz="0" w:space="0" w:color="auto"/>
        <w:bottom w:val="none" w:sz="0" w:space="0" w:color="auto"/>
        <w:right w:val="none" w:sz="0" w:space="0" w:color="auto"/>
      </w:divBdr>
      <w:divsChild>
        <w:div w:id="70780315">
          <w:marLeft w:val="0"/>
          <w:marRight w:val="0"/>
          <w:marTop w:val="0"/>
          <w:marBottom w:val="0"/>
          <w:divBdr>
            <w:top w:val="none" w:sz="0" w:space="0" w:color="auto"/>
            <w:left w:val="none" w:sz="0" w:space="0" w:color="auto"/>
            <w:bottom w:val="none" w:sz="0" w:space="0" w:color="auto"/>
            <w:right w:val="none" w:sz="0" w:space="0" w:color="auto"/>
          </w:divBdr>
          <w:divsChild>
            <w:div w:id="1118991099">
              <w:marLeft w:val="0"/>
              <w:marRight w:val="0"/>
              <w:marTop w:val="0"/>
              <w:marBottom w:val="0"/>
              <w:divBdr>
                <w:top w:val="none" w:sz="0" w:space="0" w:color="auto"/>
                <w:left w:val="none" w:sz="0" w:space="0" w:color="auto"/>
                <w:bottom w:val="none" w:sz="0" w:space="0" w:color="auto"/>
                <w:right w:val="none" w:sz="0" w:space="0" w:color="auto"/>
              </w:divBdr>
            </w:div>
            <w:div w:id="891769694">
              <w:marLeft w:val="0"/>
              <w:marRight w:val="0"/>
              <w:marTop w:val="0"/>
              <w:marBottom w:val="0"/>
              <w:divBdr>
                <w:top w:val="none" w:sz="0" w:space="0" w:color="auto"/>
                <w:left w:val="none" w:sz="0" w:space="0" w:color="auto"/>
                <w:bottom w:val="none" w:sz="0" w:space="0" w:color="auto"/>
                <w:right w:val="none" w:sz="0" w:space="0" w:color="auto"/>
              </w:divBdr>
            </w:div>
            <w:div w:id="2589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97932">
      <w:bodyDiv w:val="1"/>
      <w:marLeft w:val="0"/>
      <w:marRight w:val="0"/>
      <w:marTop w:val="0"/>
      <w:marBottom w:val="0"/>
      <w:divBdr>
        <w:top w:val="none" w:sz="0" w:space="0" w:color="auto"/>
        <w:left w:val="none" w:sz="0" w:space="0" w:color="auto"/>
        <w:bottom w:val="none" w:sz="0" w:space="0" w:color="auto"/>
        <w:right w:val="none" w:sz="0" w:space="0" w:color="auto"/>
      </w:divBdr>
      <w:divsChild>
        <w:div w:id="722027035">
          <w:marLeft w:val="0"/>
          <w:marRight w:val="0"/>
          <w:marTop w:val="0"/>
          <w:marBottom w:val="0"/>
          <w:divBdr>
            <w:top w:val="none" w:sz="0" w:space="0" w:color="auto"/>
            <w:left w:val="none" w:sz="0" w:space="0" w:color="auto"/>
            <w:bottom w:val="none" w:sz="0" w:space="0" w:color="auto"/>
            <w:right w:val="none" w:sz="0" w:space="0" w:color="auto"/>
          </w:divBdr>
        </w:div>
      </w:divsChild>
    </w:div>
    <w:div w:id="458768849">
      <w:bodyDiv w:val="1"/>
      <w:marLeft w:val="0"/>
      <w:marRight w:val="0"/>
      <w:marTop w:val="0"/>
      <w:marBottom w:val="0"/>
      <w:divBdr>
        <w:top w:val="none" w:sz="0" w:space="0" w:color="auto"/>
        <w:left w:val="none" w:sz="0" w:space="0" w:color="auto"/>
        <w:bottom w:val="none" w:sz="0" w:space="0" w:color="auto"/>
        <w:right w:val="none" w:sz="0" w:space="0" w:color="auto"/>
      </w:divBdr>
    </w:div>
    <w:div w:id="477772945">
      <w:bodyDiv w:val="1"/>
      <w:marLeft w:val="0"/>
      <w:marRight w:val="0"/>
      <w:marTop w:val="0"/>
      <w:marBottom w:val="0"/>
      <w:divBdr>
        <w:top w:val="none" w:sz="0" w:space="0" w:color="auto"/>
        <w:left w:val="none" w:sz="0" w:space="0" w:color="auto"/>
        <w:bottom w:val="none" w:sz="0" w:space="0" w:color="auto"/>
        <w:right w:val="none" w:sz="0" w:space="0" w:color="auto"/>
      </w:divBdr>
    </w:div>
    <w:div w:id="496723874">
      <w:bodyDiv w:val="1"/>
      <w:marLeft w:val="0"/>
      <w:marRight w:val="0"/>
      <w:marTop w:val="0"/>
      <w:marBottom w:val="0"/>
      <w:divBdr>
        <w:top w:val="none" w:sz="0" w:space="0" w:color="auto"/>
        <w:left w:val="none" w:sz="0" w:space="0" w:color="auto"/>
        <w:bottom w:val="none" w:sz="0" w:space="0" w:color="auto"/>
        <w:right w:val="none" w:sz="0" w:space="0" w:color="auto"/>
      </w:divBdr>
    </w:div>
    <w:div w:id="515966796">
      <w:bodyDiv w:val="1"/>
      <w:marLeft w:val="0"/>
      <w:marRight w:val="0"/>
      <w:marTop w:val="0"/>
      <w:marBottom w:val="0"/>
      <w:divBdr>
        <w:top w:val="none" w:sz="0" w:space="0" w:color="auto"/>
        <w:left w:val="none" w:sz="0" w:space="0" w:color="auto"/>
        <w:bottom w:val="none" w:sz="0" w:space="0" w:color="auto"/>
        <w:right w:val="none" w:sz="0" w:space="0" w:color="auto"/>
      </w:divBdr>
      <w:divsChild>
        <w:div w:id="1330715600">
          <w:marLeft w:val="0"/>
          <w:marRight w:val="0"/>
          <w:marTop w:val="86"/>
          <w:marBottom w:val="0"/>
          <w:divBdr>
            <w:top w:val="none" w:sz="0" w:space="0" w:color="auto"/>
            <w:left w:val="none" w:sz="0" w:space="0" w:color="auto"/>
            <w:bottom w:val="none" w:sz="0" w:space="0" w:color="auto"/>
            <w:right w:val="none" w:sz="0" w:space="0" w:color="auto"/>
          </w:divBdr>
        </w:div>
        <w:div w:id="396707186">
          <w:marLeft w:val="0"/>
          <w:marRight w:val="0"/>
          <w:marTop w:val="86"/>
          <w:marBottom w:val="0"/>
          <w:divBdr>
            <w:top w:val="none" w:sz="0" w:space="0" w:color="auto"/>
            <w:left w:val="none" w:sz="0" w:space="0" w:color="auto"/>
            <w:bottom w:val="none" w:sz="0" w:space="0" w:color="auto"/>
            <w:right w:val="none" w:sz="0" w:space="0" w:color="auto"/>
          </w:divBdr>
        </w:div>
        <w:div w:id="860245477">
          <w:marLeft w:val="0"/>
          <w:marRight w:val="0"/>
          <w:marTop w:val="86"/>
          <w:marBottom w:val="0"/>
          <w:divBdr>
            <w:top w:val="none" w:sz="0" w:space="0" w:color="auto"/>
            <w:left w:val="none" w:sz="0" w:space="0" w:color="auto"/>
            <w:bottom w:val="none" w:sz="0" w:space="0" w:color="auto"/>
            <w:right w:val="none" w:sz="0" w:space="0" w:color="auto"/>
          </w:divBdr>
        </w:div>
        <w:div w:id="1901598711">
          <w:marLeft w:val="0"/>
          <w:marRight w:val="0"/>
          <w:marTop w:val="86"/>
          <w:marBottom w:val="0"/>
          <w:divBdr>
            <w:top w:val="none" w:sz="0" w:space="0" w:color="auto"/>
            <w:left w:val="none" w:sz="0" w:space="0" w:color="auto"/>
            <w:bottom w:val="none" w:sz="0" w:space="0" w:color="auto"/>
            <w:right w:val="none" w:sz="0" w:space="0" w:color="auto"/>
          </w:divBdr>
        </w:div>
        <w:div w:id="1787235605">
          <w:marLeft w:val="0"/>
          <w:marRight w:val="0"/>
          <w:marTop w:val="86"/>
          <w:marBottom w:val="0"/>
          <w:divBdr>
            <w:top w:val="none" w:sz="0" w:space="0" w:color="auto"/>
            <w:left w:val="none" w:sz="0" w:space="0" w:color="auto"/>
            <w:bottom w:val="none" w:sz="0" w:space="0" w:color="auto"/>
            <w:right w:val="none" w:sz="0" w:space="0" w:color="auto"/>
          </w:divBdr>
        </w:div>
        <w:div w:id="1874490943">
          <w:marLeft w:val="0"/>
          <w:marRight w:val="0"/>
          <w:marTop w:val="86"/>
          <w:marBottom w:val="0"/>
          <w:divBdr>
            <w:top w:val="none" w:sz="0" w:space="0" w:color="auto"/>
            <w:left w:val="none" w:sz="0" w:space="0" w:color="auto"/>
            <w:bottom w:val="none" w:sz="0" w:space="0" w:color="auto"/>
            <w:right w:val="none" w:sz="0" w:space="0" w:color="auto"/>
          </w:divBdr>
        </w:div>
        <w:div w:id="2068645023">
          <w:marLeft w:val="0"/>
          <w:marRight w:val="0"/>
          <w:marTop w:val="86"/>
          <w:marBottom w:val="0"/>
          <w:divBdr>
            <w:top w:val="none" w:sz="0" w:space="0" w:color="auto"/>
            <w:left w:val="none" w:sz="0" w:space="0" w:color="auto"/>
            <w:bottom w:val="none" w:sz="0" w:space="0" w:color="auto"/>
            <w:right w:val="none" w:sz="0" w:space="0" w:color="auto"/>
          </w:divBdr>
        </w:div>
        <w:div w:id="1362318533">
          <w:marLeft w:val="0"/>
          <w:marRight w:val="0"/>
          <w:marTop w:val="86"/>
          <w:marBottom w:val="0"/>
          <w:divBdr>
            <w:top w:val="none" w:sz="0" w:space="0" w:color="auto"/>
            <w:left w:val="none" w:sz="0" w:space="0" w:color="auto"/>
            <w:bottom w:val="none" w:sz="0" w:space="0" w:color="auto"/>
            <w:right w:val="none" w:sz="0" w:space="0" w:color="auto"/>
          </w:divBdr>
        </w:div>
        <w:div w:id="979532069">
          <w:marLeft w:val="0"/>
          <w:marRight w:val="0"/>
          <w:marTop w:val="86"/>
          <w:marBottom w:val="0"/>
          <w:divBdr>
            <w:top w:val="none" w:sz="0" w:space="0" w:color="auto"/>
            <w:left w:val="none" w:sz="0" w:space="0" w:color="auto"/>
            <w:bottom w:val="none" w:sz="0" w:space="0" w:color="auto"/>
            <w:right w:val="none" w:sz="0" w:space="0" w:color="auto"/>
          </w:divBdr>
        </w:div>
      </w:divsChild>
    </w:div>
    <w:div w:id="575865871">
      <w:bodyDiv w:val="1"/>
      <w:marLeft w:val="0"/>
      <w:marRight w:val="0"/>
      <w:marTop w:val="0"/>
      <w:marBottom w:val="0"/>
      <w:divBdr>
        <w:top w:val="none" w:sz="0" w:space="0" w:color="auto"/>
        <w:left w:val="none" w:sz="0" w:space="0" w:color="auto"/>
        <w:bottom w:val="none" w:sz="0" w:space="0" w:color="auto"/>
        <w:right w:val="none" w:sz="0" w:space="0" w:color="auto"/>
      </w:divBdr>
      <w:divsChild>
        <w:div w:id="146167596">
          <w:marLeft w:val="547"/>
          <w:marRight w:val="0"/>
          <w:marTop w:val="134"/>
          <w:marBottom w:val="0"/>
          <w:divBdr>
            <w:top w:val="none" w:sz="0" w:space="0" w:color="auto"/>
            <w:left w:val="none" w:sz="0" w:space="0" w:color="auto"/>
            <w:bottom w:val="none" w:sz="0" w:space="0" w:color="auto"/>
            <w:right w:val="none" w:sz="0" w:space="0" w:color="auto"/>
          </w:divBdr>
        </w:div>
        <w:div w:id="1336761176">
          <w:marLeft w:val="547"/>
          <w:marRight w:val="0"/>
          <w:marTop w:val="134"/>
          <w:marBottom w:val="0"/>
          <w:divBdr>
            <w:top w:val="none" w:sz="0" w:space="0" w:color="auto"/>
            <w:left w:val="none" w:sz="0" w:space="0" w:color="auto"/>
            <w:bottom w:val="none" w:sz="0" w:space="0" w:color="auto"/>
            <w:right w:val="none" w:sz="0" w:space="0" w:color="auto"/>
          </w:divBdr>
        </w:div>
        <w:div w:id="1420179561">
          <w:marLeft w:val="547"/>
          <w:marRight w:val="0"/>
          <w:marTop w:val="134"/>
          <w:marBottom w:val="0"/>
          <w:divBdr>
            <w:top w:val="none" w:sz="0" w:space="0" w:color="auto"/>
            <w:left w:val="none" w:sz="0" w:space="0" w:color="auto"/>
            <w:bottom w:val="none" w:sz="0" w:space="0" w:color="auto"/>
            <w:right w:val="none" w:sz="0" w:space="0" w:color="auto"/>
          </w:divBdr>
        </w:div>
      </w:divsChild>
    </w:div>
    <w:div w:id="613172984">
      <w:bodyDiv w:val="1"/>
      <w:marLeft w:val="0"/>
      <w:marRight w:val="0"/>
      <w:marTop w:val="0"/>
      <w:marBottom w:val="0"/>
      <w:divBdr>
        <w:top w:val="none" w:sz="0" w:space="0" w:color="auto"/>
        <w:left w:val="none" w:sz="0" w:space="0" w:color="auto"/>
        <w:bottom w:val="none" w:sz="0" w:space="0" w:color="auto"/>
        <w:right w:val="none" w:sz="0" w:space="0" w:color="auto"/>
      </w:divBdr>
    </w:div>
    <w:div w:id="652297616">
      <w:bodyDiv w:val="1"/>
      <w:marLeft w:val="0"/>
      <w:marRight w:val="0"/>
      <w:marTop w:val="0"/>
      <w:marBottom w:val="0"/>
      <w:divBdr>
        <w:top w:val="none" w:sz="0" w:space="0" w:color="auto"/>
        <w:left w:val="none" w:sz="0" w:space="0" w:color="auto"/>
        <w:bottom w:val="none" w:sz="0" w:space="0" w:color="auto"/>
        <w:right w:val="none" w:sz="0" w:space="0" w:color="auto"/>
      </w:divBdr>
    </w:div>
    <w:div w:id="815145623">
      <w:bodyDiv w:val="1"/>
      <w:marLeft w:val="0"/>
      <w:marRight w:val="0"/>
      <w:marTop w:val="0"/>
      <w:marBottom w:val="0"/>
      <w:divBdr>
        <w:top w:val="none" w:sz="0" w:space="0" w:color="auto"/>
        <w:left w:val="none" w:sz="0" w:space="0" w:color="auto"/>
        <w:bottom w:val="none" w:sz="0" w:space="0" w:color="auto"/>
        <w:right w:val="none" w:sz="0" w:space="0" w:color="auto"/>
      </w:divBdr>
    </w:div>
    <w:div w:id="960762721">
      <w:bodyDiv w:val="1"/>
      <w:marLeft w:val="0"/>
      <w:marRight w:val="0"/>
      <w:marTop w:val="0"/>
      <w:marBottom w:val="0"/>
      <w:divBdr>
        <w:top w:val="none" w:sz="0" w:space="0" w:color="auto"/>
        <w:left w:val="none" w:sz="0" w:space="0" w:color="auto"/>
        <w:bottom w:val="none" w:sz="0" w:space="0" w:color="auto"/>
        <w:right w:val="none" w:sz="0" w:space="0" w:color="auto"/>
      </w:divBdr>
    </w:div>
    <w:div w:id="1193306374">
      <w:bodyDiv w:val="1"/>
      <w:marLeft w:val="0"/>
      <w:marRight w:val="0"/>
      <w:marTop w:val="0"/>
      <w:marBottom w:val="0"/>
      <w:divBdr>
        <w:top w:val="none" w:sz="0" w:space="0" w:color="auto"/>
        <w:left w:val="none" w:sz="0" w:space="0" w:color="auto"/>
        <w:bottom w:val="none" w:sz="0" w:space="0" w:color="auto"/>
        <w:right w:val="none" w:sz="0" w:space="0" w:color="auto"/>
      </w:divBdr>
      <w:divsChild>
        <w:div w:id="914631862">
          <w:marLeft w:val="547"/>
          <w:marRight w:val="0"/>
          <w:marTop w:val="134"/>
          <w:marBottom w:val="0"/>
          <w:divBdr>
            <w:top w:val="none" w:sz="0" w:space="0" w:color="auto"/>
            <w:left w:val="none" w:sz="0" w:space="0" w:color="auto"/>
            <w:bottom w:val="none" w:sz="0" w:space="0" w:color="auto"/>
            <w:right w:val="none" w:sz="0" w:space="0" w:color="auto"/>
          </w:divBdr>
        </w:div>
      </w:divsChild>
    </w:div>
    <w:div w:id="1251037027">
      <w:bodyDiv w:val="1"/>
      <w:marLeft w:val="0"/>
      <w:marRight w:val="0"/>
      <w:marTop w:val="0"/>
      <w:marBottom w:val="0"/>
      <w:divBdr>
        <w:top w:val="none" w:sz="0" w:space="0" w:color="auto"/>
        <w:left w:val="none" w:sz="0" w:space="0" w:color="auto"/>
        <w:bottom w:val="none" w:sz="0" w:space="0" w:color="auto"/>
        <w:right w:val="none" w:sz="0" w:space="0" w:color="auto"/>
      </w:divBdr>
      <w:divsChild>
        <w:div w:id="1532113908">
          <w:marLeft w:val="0"/>
          <w:marRight w:val="0"/>
          <w:marTop w:val="0"/>
          <w:marBottom w:val="0"/>
          <w:divBdr>
            <w:top w:val="none" w:sz="0" w:space="0" w:color="auto"/>
            <w:left w:val="none" w:sz="0" w:space="0" w:color="auto"/>
            <w:bottom w:val="none" w:sz="0" w:space="0" w:color="auto"/>
            <w:right w:val="none" w:sz="0" w:space="0" w:color="auto"/>
          </w:divBdr>
        </w:div>
        <w:div w:id="644165237">
          <w:marLeft w:val="0"/>
          <w:marRight w:val="0"/>
          <w:marTop w:val="0"/>
          <w:marBottom w:val="0"/>
          <w:divBdr>
            <w:top w:val="none" w:sz="0" w:space="0" w:color="auto"/>
            <w:left w:val="none" w:sz="0" w:space="0" w:color="auto"/>
            <w:bottom w:val="none" w:sz="0" w:space="0" w:color="auto"/>
            <w:right w:val="none" w:sz="0" w:space="0" w:color="auto"/>
          </w:divBdr>
        </w:div>
      </w:divsChild>
    </w:div>
    <w:div w:id="1269311635">
      <w:bodyDiv w:val="1"/>
      <w:marLeft w:val="0"/>
      <w:marRight w:val="0"/>
      <w:marTop w:val="0"/>
      <w:marBottom w:val="0"/>
      <w:divBdr>
        <w:top w:val="none" w:sz="0" w:space="0" w:color="auto"/>
        <w:left w:val="none" w:sz="0" w:space="0" w:color="auto"/>
        <w:bottom w:val="none" w:sz="0" w:space="0" w:color="auto"/>
        <w:right w:val="none" w:sz="0" w:space="0" w:color="auto"/>
      </w:divBdr>
    </w:div>
    <w:div w:id="1412923198">
      <w:bodyDiv w:val="1"/>
      <w:marLeft w:val="0"/>
      <w:marRight w:val="0"/>
      <w:marTop w:val="0"/>
      <w:marBottom w:val="0"/>
      <w:divBdr>
        <w:top w:val="none" w:sz="0" w:space="0" w:color="auto"/>
        <w:left w:val="none" w:sz="0" w:space="0" w:color="auto"/>
        <w:bottom w:val="none" w:sz="0" w:space="0" w:color="auto"/>
        <w:right w:val="none" w:sz="0" w:space="0" w:color="auto"/>
      </w:divBdr>
      <w:divsChild>
        <w:div w:id="1863205435">
          <w:marLeft w:val="0"/>
          <w:marRight w:val="0"/>
          <w:marTop w:val="86"/>
          <w:marBottom w:val="0"/>
          <w:divBdr>
            <w:top w:val="none" w:sz="0" w:space="0" w:color="auto"/>
            <w:left w:val="none" w:sz="0" w:space="0" w:color="auto"/>
            <w:bottom w:val="none" w:sz="0" w:space="0" w:color="auto"/>
            <w:right w:val="none" w:sz="0" w:space="0" w:color="auto"/>
          </w:divBdr>
        </w:div>
        <w:div w:id="1756979532">
          <w:marLeft w:val="0"/>
          <w:marRight w:val="0"/>
          <w:marTop w:val="86"/>
          <w:marBottom w:val="0"/>
          <w:divBdr>
            <w:top w:val="none" w:sz="0" w:space="0" w:color="auto"/>
            <w:left w:val="none" w:sz="0" w:space="0" w:color="auto"/>
            <w:bottom w:val="none" w:sz="0" w:space="0" w:color="auto"/>
            <w:right w:val="none" w:sz="0" w:space="0" w:color="auto"/>
          </w:divBdr>
        </w:div>
      </w:divsChild>
    </w:div>
    <w:div w:id="1473983976">
      <w:bodyDiv w:val="1"/>
      <w:marLeft w:val="0"/>
      <w:marRight w:val="0"/>
      <w:marTop w:val="0"/>
      <w:marBottom w:val="0"/>
      <w:divBdr>
        <w:top w:val="none" w:sz="0" w:space="0" w:color="auto"/>
        <w:left w:val="none" w:sz="0" w:space="0" w:color="auto"/>
        <w:bottom w:val="none" w:sz="0" w:space="0" w:color="auto"/>
        <w:right w:val="none" w:sz="0" w:space="0" w:color="auto"/>
      </w:divBdr>
    </w:div>
    <w:div w:id="1605960848">
      <w:bodyDiv w:val="1"/>
      <w:marLeft w:val="0"/>
      <w:marRight w:val="0"/>
      <w:marTop w:val="0"/>
      <w:marBottom w:val="0"/>
      <w:divBdr>
        <w:top w:val="none" w:sz="0" w:space="0" w:color="auto"/>
        <w:left w:val="none" w:sz="0" w:space="0" w:color="auto"/>
        <w:bottom w:val="none" w:sz="0" w:space="0" w:color="auto"/>
        <w:right w:val="none" w:sz="0" w:space="0" w:color="auto"/>
      </w:divBdr>
    </w:div>
    <w:div w:id="1658803488">
      <w:bodyDiv w:val="1"/>
      <w:marLeft w:val="0"/>
      <w:marRight w:val="0"/>
      <w:marTop w:val="0"/>
      <w:marBottom w:val="0"/>
      <w:divBdr>
        <w:top w:val="none" w:sz="0" w:space="0" w:color="auto"/>
        <w:left w:val="none" w:sz="0" w:space="0" w:color="auto"/>
        <w:bottom w:val="none" w:sz="0" w:space="0" w:color="auto"/>
        <w:right w:val="none" w:sz="0" w:space="0" w:color="auto"/>
      </w:divBdr>
    </w:div>
    <w:div w:id="1719207878">
      <w:bodyDiv w:val="1"/>
      <w:marLeft w:val="0"/>
      <w:marRight w:val="0"/>
      <w:marTop w:val="0"/>
      <w:marBottom w:val="0"/>
      <w:divBdr>
        <w:top w:val="none" w:sz="0" w:space="0" w:color="auto"/>
        <w:left w:val="none" w:sz="0" w:space="0" w:color="auto"/>
        <w:bottom w:val="none" w:sz="0" w:space="0" w:color="auto"/>
        <w:right w:val="none" w:sz="0" w:space="0" w:color="auto"/>
      </w:divBdr>
    </w:div>
    <w:div w:id="1816725632">
      <w:bodyDiv w:val="1"/>
      <w:marLeft w:val="0"/>
      <w:marRight w:val="0"/>
      <w:marTop w:val="0"/>
      <w:marBottom w:val="0"/>
      <w:divBdr>
        <w:top w:val="none" w:sz="0" w:space="0" w:color="auto"/>
        <w:left w:val="none" w:sz="0" w:space="0" w:color="auto"/>
        <w:bottom w:val="none" w:sz="0" w:space="0" w:color="auto"/>
        <w:right w:val="none" w:sz="0" w:space="0" w:color="auto"/>
      </w:divBdr>
    </w:div>
    <w:div w:id="1872303914">
      <w:bodyDiv w:val="1"/>
      <w:marLeft w:val="0"/>
      <w:marRight w:val="0"/>
      <w:marTop w:val="0"/>
      <w:marBottom w:val="0"/>
      <w:divBdr>
        <w:top w:val="none" w:sz="0" w:space="0" w:color="auto"/>
        <w:left w:val="none" w:sz="0" w:space="0" w:color="auto"/>
        <w:bottom w:val="none" w:sz="0" w:space="0" w:color="auto"/>
        <w:right w:val="none" w:sz="0" w:space="0" w:color="auto"/>
      </w:divBdr>
      <w:divsChild>
        <w:div w:id="74086371">
          <w:marLeft w:val="0"/>
          <w:marRight w:val="0"/>
          <w:marTop w:val="0"/>
          <w:marBottom w:val="0"/>
          <w:divBdr>
            <w:top w:val="none" w:sz="0" w:space="0" w:color="auto"/>
            <w:left w:val="none" w:sz="0" w:space="0" w:color="auto"/>
            <w:bottom w:val="none" w:sz="0" w:space="0" w:color="auto"/>
            <w:right w:val="none" w:sz="0" w:space="0" w:color="auto"/>
          </w:divBdr>
        </w:div>
      </w:divsChild>
    </w:div>
    <w:div w:id="1875119303">
      <w:bodyDiv w:val="1"/>
      <w:marLeft w:val="0"/>
      <w:marRight w:val="0"/>
      <w:marTop w:val="0"/>
      <w:marBottom w:val="0"/>
      <w:divBdr>
        <w:top w:val="none" w:sz="0" w:space="0" w:color="auto"/>
        <w:left w:val="none" w:sz="0" w:space="0" w:color="auto"/>
        <w:bottom w:val="none" w:sz="0" w:space="0" w:color="auto"/>
        <w:right w:val="none" w:sz="0" w:space="0" w:color="auto"/>
      </w:divBdr>
    </w:div>
    <w:div w:id="206675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ur-lex.europa.eu/legal-content/EN/TXT/PDF/?uri=CELEX:32013D1386&amp;from=EN" TargetMode="External"/><Relationship Id="rId18" Type="http://schemas.openxmlformats.org/officeDocument/2006/relationships/package" Target="embeddings/Microsoft_PowerPoint_Slide1.sldx"/><Relationship Id="rId26" Type="http://schemas.openxmlformats.org/officeDocument/2006/relationships/image" Target="media/image8.jpeg"/><Relationship Id="rId39" Type="http://schemas.openxmlformats.org/officeDocument/2006/relationships/image" Target="media/image15.jpeg"/><Relationship Id="rId21" Type="http://schemas.openxmlformats.org/officeDocument/2006/relationships/hyperlink" Target="http://idependeu.herokuapp.com/" TargetMode="External"/><Relationship Id="rId34" Type="http://schemas.openxmlformats.org/officeDocument/2006/relationships/hyperlink" Target="http://www.cambrensis.org/wp-content/uploads/2012/05/DependencyModellingTheBetterwayCam.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mpel.eu/wp-content/uploads/2010/01/European-Commission-Impact-Assessment-Guidelines-iag_2009_en.pdf"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mpel.eu/wp-content/uploads/2012/10/IMPEL-map-4.png" TargetMode="External"/><Relationship Id="rId24" Type="http://schemas.openxmlformats.org/officeDocument/2006/relationships/image" Target="media/image6.jpeg"/><Relationship Id="rId32" Type="http://schemas.openxmlformats.org/officeDocument/2006/relationships/hyperlink" Target="https://connect.innovateuk.org/web/evidence" TargetMode="External"/><Relationship Id="rId37" Type="http://schemas.openxmlformats.org/officeDocument/2006/relationships/hyperlink" Target="http://www.cambrensis.org/" TargetMode="External"/><Relationship Id="rId40" Type="http://schemas.openxmlformats.org/officeDocument/2006/relationships/header" Target="header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impel.eu/wp-content/uploads/2010/01/Communication-on-implementing-European-Community-Environmental-Law-2008-com_2008_773_en.pdf" TargetMode="External"/><Relationship Id="rId23" Type="http://schemas.openxmlformats.org/officeDocument/2006/relationships/hyperlink" Target="http://idependeu.herokuapp.com/help" TargetMode="External"/><Relationship Id="rId28" Type="http://schemas.openxmlformats.org/officeDocument/2006/relationships/image" Target="media/image10.jpeg"/><Relationship Id="rId36" Type="http://schemas.openxmlformats.org/officeDocument/2006/relationships/hyperlink" Target="http://www.cambrensis.org/wp-content/uploads/2012/05/ModellingBasics3.0-.pdf" TargetMode="External"/><Relationship Id="rId10" Type="http://schemas.openxmlformats.org/officeDocument/2006/relationships/image" Target="cid:image001.jpg@01CF7C13.EC9D2C20" TargetMode="External"/><Relationship Id="rId19" Type="http://schemas.openxmlformats.org/officeDocument/2006/relationships/hyperlink" Target="http://idependeu.herokuapp.com/" TargetMode="External"/><Relationship Id="rId31" Type="http://schemas.openxmlformats.org/officeDocument/2006/relationships/image" Target="media/image13.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mpel.eu/wp-content/uploads/2010/01/RMCEI-2001-331-EC.pdf" TargetMode="External"/><Relationship Id="rId22" Type="http://schemas.openxmlformats.org/officeDocument/2006/relationships/hyperlink" Target="http://idependeu.herokuapp.com/help"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www.cambrensis.org/wp-content/uploads/2012/05/Manual-1.0-.pdf" TargetMode="External"/><Relationship Id="rId43" Type="http://schemas.openxmlformats.org/officeDocument/2006/relationships/theme" Target="theme/theme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wmf"/><Relationship Id="rId25" Type="http://schemas.openxmlformats.org/officeDocument/2006/relationships/image" Target="media/image7.jpeg"/><Relationship Id="rId33" Type="http://schemas.openxmlformats.org/officeDocument/2006/relationships/hyperlink" Target="https://connect.innovateuk.org/web/evidence/article-view/-/blogs/thank-you-for-joining-the-idepend-webinar-?p_p_auth=ndZz0P7A&amp;_33_redirect=https%3A%2F%2Fconnect.innovateuk.org%2Fweb%2Fevidence%2Farticles%3Fp_p_id%3D101_INSTANCE_okNCIW6dT09i%26p_p_lifecycle%3D0%26p_p_state%3Dnormal%26p_p_mode%3Dview%26p_p_col_id%3Dcolumn-1%26p_p_col_count%3D1" TargetMode="External"/><Relationship Id="rId38" Type="http://schemas.openxmlformats.org/officeDocument/2006/relationships/image" Target="media/image14.jpeg"/><Relationship Id="rId46" Type="http://schemas.openxmlformats.org/officeDocument/2006/relationships/customXml" Target="../customXml/item4.xml"/><Relationship Id="rId20" Type="http://schemas.openxmlformats.org/officeDocument/2006/relationships/image" Target="media/image5.jpeg"/><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randd.defra.gov.uk/Document.aspx?Document=11687_InstrumentSelectionGuidance041113-external.pdf" TargetMode="External"/><Relationship Id="rId3" Type="http://schemas.openxmlformats.org/officeDocument/2006/relationships/hyperlink" Target="http://impel.eu/projects/choosing-appropriate-interventions-alongside-inspections-to-ensure-compliance-and-achieve-environmental-outcomes/" TargetMode="External"/><Relationship Id="rId7" Type="http://schemas.openxmlformats.org/officeDocument/2006/relationships/hyperlink" Target="https://connect.innovateuk.org/documents/3153800/3815322/Evidence+Synthesis+-+Choose+%26+Design+Interventions.pdf/edd0c3d8-2b7c-4ef8-86e1-c4344ad69ac2" TargetMode="External"/><Relationship Id="rId2" Type="http://schemas.openxmlformats.org/officeDocument/2006/relationships/hyperlink" Target="http://impel.eu/projects/exploring-the-use-and-effectiveness-of-complementary-approaches-to-inspection-for-ensuring-compliance/" TargetMode="External"/><Relationship Id="rId1" Type="http://schemas.openxmlformats.org/officeDocument/2006/relationships/hyperlink" Target="https://connect.innovateuk.org/web/evidence/article-view/-/blogs/thank-you-for-joining-the-idepend-webinar-?p_p_auth=ndZz0P7A&amp;_33_redirect=https%3A%2F%2Fconnect.innovateuk.org%2Fweb%2Fevidence%2Farticles%3Fp_p_id%3D101_INSTANCE_okNCIW6dT09i%26p_p_lifecycle%3D0%26p_p_state%3Dnormal%26p_p_mode%3Dview%26p_p_col_id%3Dcolumn-1%26p_p_col_count%3D1" TargetMode="External"/><Relationship Id="rId6" Type="http://schemas.openxmlformats.org/officeDocument/2006/relationships/hyperlink" Target="http://impel.eu/projects/exploring-the-use-and-effectiveness-of-complementary-approaches-to-inspection-for-ensuring-compliance/" TargetMode="External"/><Relationship Id="rId11" Type="http://schemas.openxmlformats.org/officeDocument/2006/relationships/hyperlink" Target="http://impel.eu/projects/choosing-appropriate-interventions-phase-3/" TargetMode="External"/><Relationship Id="rId5" Type="http://schemas.openxmlformats.org/officeDocument/2006/relationships/hyperlink" Target="http://www.sciencedirect.com/science/article/pii/S0048969712016300" TargetMode="External"/><Relationship Id="rId10" Type="http://schemas.openxmlformats.org/officeDocument/2006/relationships/hyperlink" Target="http://www.sam.gov.lv/images/modules/items/PDF/item_618_NL_The_table_of_Eleven.pdf" TargetMode="External"/><Relationship Id="rId4" Type="http://schemas.openxmlformats.org/officeDocument/2006/relationships/hyperlink" Target="https://connect.innovateuk.org/web/evidence" TargetMode="External"/><Relationship Id="rId9" Type="http://schemas.openxmlformats.org/officeDocument/2006/relationships/hyperlink" Target="http://idependeu.herokuap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9D2A27184E8546BCCB96977DABCBAD" ma:contentTypeVersion="12" ma:contentTypeDescription="Create a new document." ma:contentTypeScope="" ma:versionID="8af57555d2fc66b951deb4a5e9240c7b">
  <xsd:schema xmlns:xsd="http://www.w3.org/2001/XMLSchema" xmlns:xs="http://www.w3.org/2001/XMLSchema" xmlns:p="http://schemas.microsoft.com/office/2006/metadata/properties" xmlns:ns2="7f3cc4be-2d4a-480e-9a27-b06898ed847b" xmlns:ns3="3817df21-297e-431b-a7ca-44526013ce88" targetNamespace="http://schemas.microsoft.com/office/2006/metadata/properties" ma:root="true" ma:fieldsID="b4d93c5875908ae735ab2a163947e995" ns2:_="" ns3:_="">
    <xsd:import namespace="7f3cc4be-2d4a-480e-9a27-b06898ed847b"/>
    <xsd:import namespace="3817df21-297e-431b-a7ca-44526013ce88"/>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3cc4be-2d4a-480e-9a27-b06898ed847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2409697-f101-449b-8cdf-70e1d1eb5dea"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17df21-297e-431b-a7ca-44526013ce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3cc4be-2d4a-480e-9a27-b06898ed847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38BC0F-C689-452B-A8B1-DEC66E77DBEE}">
  <ds:schemaRefs>
    <ds:schemaRef ds:uri="http://schemas.openxmlformats.org/officeDocument/2006/bibliography"/>
  </ds:schemaRefs>
</ds:datastoreItem>
</file>

<file path=customXml/itemProps2.xml><?xml version="1.0" encoding="utf-8"?>
<ds:datastoreItem xmlns:ds="http://schemas.openxmlformats.org/officeDocument/2006/customXml" ds:itemID="{34AECA6A-40B3-4CD2-BB44-AE2BCCDF6C4D}"/>
</file>

<file path=customXml/itemProps3.xml><?xml version="1.0" encoding="utf-8"?>
<ds:datastoreItem xmlns:ds="http://schemas.openxmlformats.org/officeDocument/2006/customXml" ds:itemID="{BA8FBD5E-D68A-4FCB-BEE5-1535357AC27A}"/>
</file>

<file path=customXml/itemProps4.xml><?xml version="1.0" encoding="utf-8"?>
<ds:datastoreItem xmlns:ds="http://schemas.openxmlformats.org/officeDocument/2006/customXml" ds:itemID="{A3084C9D-8FA4-476A-BD57-4ADE62433E69}"/>
</file>

<file path=docProps/app.xml><?xml version="1.0" encoding="utf-8"?>
<Properties xmlns="http://schemas.openxmlformats.org/officeDocument/2006/extended-properties" xmlns:vt="http://schemas.openxmlformats.org/officeDocument/2006/docPropsVTypes">
  <Template>Normal</Template>
  <TotalTime>18</TotalTime>
  <Pages>34</Pages>
  <Words>8608</Words>
  <Characters>49067</Characters>
  <Application>Microsoft Office Word</Application>
  <DocSecurity>0</DocSecurity>
  <Lines>408</Lines>
  <Paragraphs>115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Decision Aid for Choosing Effective Regulatory Interventions</vt:lpstr>
      <vt:lpstr>Decision Aid for Choosing Effective Regulatory Interventions</vt:lpstr>
    </vt:vector>
  </TitlesOfParts>
  <Company>IMPEL</Company>
  <LinksUpToDate>false</LinksUpToDate>
  <CharactersWithSpaces>57560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Aid for Choosing Effective Regulatory Interventions</dc:title>
  <dc:creator>Chris</dc:creator>
  <cp:lastModifiedBy>Nancy Isarin</cp:lastModifiedBy>
  <cp:revision>3</cp:revision>
  <cp:lastPrinted>2014-12-17T20:59:00Z</cp:lastPrinted>
  <dcterms:created xsi:type="dcterms:W3CDTF">2014-09-09T12:52:00Z</dcterms:created>
  <dcterms:modified xsi:type="dcterms:W3CDTF">2014-12-17T23:16:00Z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0x010100D29D2A27184E8546BCCB96977DABCBAD</vt:lpwstr>
  </property>
</Properties>
</file>